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626E4" w:rsidRPr="003B490E" w:rsidRDefault="005626E4" w:rsidP="005626E4">
      <w:pPr>
        <w:pStyle w:val="BodyText"/>
        <w:spacing w:before="116" w:after="1"/>
        <w:ind w:left="0"/>
        <w:rPr>
          <w:b/>
          <w:sz w:val="20"/>
          <w:szCs w:val="20"/>
        </w:rPr>
      </w:pPr>
    </w:p>
    <w:tbl>
      <w:tblPr>
        <w:tblW w:w="0" w:type="auto"/>
        <w:tblInd w:w="254" w:type="dxa"/>
        <w:tblBorders>
          <w:top w:val="single" w:sz="4" w:space="0" w:color="C2D39B"/>
          <w:left w:val="single" w:sz="4" w:space="0" w:color="C2D39B"/>
          <w:bottom w:val="single" w:sz="4" w:space="0" w:color="C2D39B"/>
          <w:right w:val="single" w:sz="4" w:space="0" w:color="C2D39B"/>
          <w:insideH w:val="single" w:sz="4" w:space="0" w:color="C2D39B"/>
          <w:insideV w:val="single" w:sz="4" w:space="0" w:color="C2D39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8"/>
        <w:gridCol w:w="401"/>
        <w:gridCol w:w="1606"/>
        <w:gridCol w:w="4961"/>
      </w:tblGrid>
      <w:tr w:rsidR="005626E4" w:rsidRPr="003B490E" w:rsidTr="00686CF5">
        <w:trPr>
          <w:trHeight w:val="453"/>
        </w:trPr>
        <w:tc>
          <w:tcPr>
            <w:tcW w:w="2679" w:type="dxa"/>
            <w:gridSpan w:val="2"/>
            <w:shd w:val="clear" w:color="auto" w:fill="52AD2F"/>
          </w:tcPr>
          <w:p w:rsidR="005626E4" w:rsidRPr="003B490E" w:rsidRDefault="005626E4" w:rsidP="00686CF5">
            <w:pPr>
              <w:pStyle w:val="TableParagraph"/>
              <w:spacing w:before="59"/>
              <w:ind w:left="131"/>
              <w:rPr>
                <w:b/>
                <w:sz w:val="20"/>
                <w:szCs w:val="20"/>
              </w:rPr>
            </w:pPr>
            <w:r w:rsidRPr="003B490E">
              <w:rPr>
                <w:b/>
                <w:spacing w:val="-2"/>
                <w:w w:val="95"/>
                <w:sz w:val="20"/>
                <w:szCs w:val="20"/>
              </w:rPr>
              <w:t>Position</w:t>
            </w:r>
          </w:p>
        </w:tc>
        <w:tc>
          <w:tcPr>
            <w:tcW w:w="6567" w:type="dxa"/>
            <w:gridSpan w:val="2"/>
            <w:shd w:val="clear" w:color="auto" w:fill="52AD2F"/>
          </w:tcPr>
          <w:p w:rsidR="003B490E" w:rsidRPr="003B490E" w:rsidRDefault="005626E4" w:rsidP="003B490E">
            <w:pPr>
              <w:pStyle w:val="Heading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B490E">
              <w:rPr>
                <w:rFonts w:ascii="Arial" w:hAnsi="Arial" w:cs="Arial"/>
                <w:w w:val="90"/>
                <w:sz w:val="20"/>
                <w:szCs w:val="20"/>
              </w:rPr>
              <w:t>Mātauranga</w:t>
            </w:r>
            <w:proofErr w:type="spellEnd"/>
            <w:r w:rsidRPr="003B490E">
              <w:rPr>
                <w:rFonts w:ascii="Arial" w:hAnsi="Arial" w:cs="Arial"/>
                <w:spacing w:val="-5"/>
                <w:w w:val="90"/>
                <w:sz w:val="20"/>
                <w:szCs w:val="20"/>
              </w:rPr>
              <w:t xml:space="preserve"> </w:t>
            </w:r>
            <w:r w:rsidRPr="003B490E">
              <w:rPr>
                <w:rFonts w:ascii="Arial" w:hAnsi="Arial" w:cs="Arial"/>
                <w:w w:val="90"/>
                <w:sz w:val="20"/>
                <w:szCs w:val="20"/>
              </w:rPr>
              <w:t>Iwi</w:t>
            </w:r>
            <w:r w:rsidRPr="003B490E">
              <w:rPr>
                <w:rFonts w:ascii="Arial" w:hAnsi="Arial" w:cs="Arial"/>
                <w:spacing w:val="-6"/>
                <w:w w:val="90"/>
                <w:sz w:val="20"/>
                <w:szCs w:val="20"/>
              </w:rPr>
              <w:t xml:space="preserve"> </w:t>
            </w:r>
            <w:r w:rsidRPr="003B490E">
              <w:rPr>
                <w:rFonts w:ascii="Arial" w:hAnsi="Arial" w:cs="Arial"/>
                <w:w w:val="90"/>
                <w:sz w:val="20"/>
                <w:szCs w:val="20"/>
              </w:rPr>
              <w:t>Leaders</w:t>
            </w:r>
            <w:r w:rsidRPr="003B490E">
              <w:rPr>
                <w:rFonts w:ascii="Arial" w:hAnsi="Arial" w:cs="Arial"/>
                <w:spacing w:val="-4"/>
                <w:w w:val="90"/>
                <w:sz w:val="20"/>
                <w:szCs w:val="20"/>
              </w:rPr>
              <w:t xml:space="preserve"> </w:t>
            </w:r>
            <w:r w:rsidRPr="003B490E">
              <w:rPr>
                <w:rFonts w:ascii="Arial" w:hAnsi="Arial" w:cs="Arial"/>
                <w:w w:val="90"/>
                <w:sz w:val="20"/>
                <w:szCs w:val="20"/>
              </w:rPr>
              <w:t>Group</w:t>
            </w:r>
            <w:r w:rsidRPr="003B490E">
              <w:rPr>
                <w:rFonts w:ascii="Arial" w:hAnsi="Arial" w:cs="Arial"/>
                <w:spacing w:val="-5"/>
                <w:w w:val="90"/>
                <w:sz w:val="20"/>
                <w:szCs w:val="20"/>
              </w:rPr>
              <w:t xml:space="preserve"> </w:t>
            </w:r>
            <w:r w:rsidR="003B490E" w:rsidRPr="003B490E">
              <w:rPr>
                <w:rFonts w:ascii="Arial" w:hAnsi="Arial" w:cs="Arial"/>
                <w:w w:val="80"/>
                <w:sz w:val="20"/>
                <w:szCs w:val="20"/>
              </w:rPr>
              <w:t>MILG Technician; Communications and Storytelling</w:t>
            </w:r>
            <w:r w:rsidR="003B490E" w:rsidRPr="003B490E">
              <w:rPr>
                <w:rFonts w:ascii="Arial" w:hAnsi="Arial" w:cs="Arial"/>
                <w:w w:val="80"/>
                <w:sz w:val="20"/>
                <w:szCs w:val="20"/>
                <w:u w:val="single"/>
              </w:rPr>
              <w:t xml:space="preserve">  </w:t>
            </w:r>
          </w:p>
          <w:p w:rsidR="005626E4" w:rsidRPr="003B490E" w:rsidRDefault="005626E4" w:rsidP="00686CF5">
            <w:pPr>
              <w:pStyle w:val="TableParagraph"/>
              <w:spacing w:before="59"/>
              <w:ind w:left="121"/>
              <w:rPr>
                <w:sz w:val="20"/>
                <w:szCs w:val="20"/>
              </w:rPr>
            </w:pPr>
          </w:p>
        </w:tc>
      </w:tr>
      <w:tr w:rsidR="005626E4" w:rsidRPr="003B490E" w:rsidTr="00686CF5">
        <w:trPr>
          <w:trHeight w:val="455"/>
        </w:trPr>
        <w:tc>
          <w:tcPr>
            <w:tcW w:w="2679" w:type="dxa"/>
            <w:gridSpan w:val="2"/>
            <w:shd w:val="clear" w:color="auto" w:fill="52AD2F"/>
          </w:tcPr>
          <w:p w:rsidR="005626E4" w:rsidRPr="003B490E" w:rsidRDefault="005626E4" w:rsidP="00686CF5">
            <w:pPr>
              <w:pStyle w:val="TableParagraph"/>
              <w:spacing w:before="59"/>
              <w:ind w:left="131"/>
              <w:rPr>
                <w:b/>
                <w:sz w:val="20"/>
                <w:szCs w:val="20"/>
              </w:rPr>
            </w:pPr>
            <w:r w:rsidRPr="003B490E">
              <w:rPr>
                <w:b/>
                <w:w w:val="85"/>
                <w:sz w:val="20"/>
                <w:szCs w:val="20"/>
              </w:rPr>
              <w:t>Reports</w:t>
            </w:r>
            <w:r w:rsidRPr="003B490E">
              <w:rPr>
                <w:b/>
                <w:spacing w:val="-2"/>
                <w:w w:val="85"/>
                <w:sz w:val="20"/>
                <w:szCs w:val="20"/>
              </w:rPr>
              <w:t xml:space="preserve"> </w:t>
            </w:r>
            <w:r w:rsidRPr="003B490E">
              <w:rPr>
                <w:b/>
                <w:spacing w:val="-5"/>
                <w:sz w:val="20"/>
                <w:szCs w:val="20"/>
              </w:rPr>
              <w:t>to</w:t>
            </w:r>
          </w:p>
        </w:tc>
        <w:tc>
          <w:tcPr>
            <w:tcW w:w="6567" w:type="dxa"/>
            <w:gridSpan w:val="2"/>
          </w:tcPr>
          <w:p w:rsidR="005626E4" w:rsidRPr="003B490E" w:rsidRDefault="005626E4" w:rsidP="00686CF5">
            <w:pPr>
              <w:pStyle w:val="TableParagraph"/>
              <w:spacing w:before="59"/>
              <w:ind w:left="6"/>
              <w:rPr>
                <w:sz w:val="20"/>
                <w:szCs w:val="20"/>
              </w:rPr>
            </w:pPr>
            <w:r w:rsidRPr="003B490E">
              <w:rPr>
                <w:w w:val="85"/>
                <w:sz w:val="20"/>
                <w:szCs w:val="20"/>
              </w:rPr>
              <w:t>MILG</w:t>
            </w:r>
            <w:r w:rsidRPr="003B490E">
              <w:rPr>
                <w:spacing w:val="10"/>
                <w:sz w:val="20"/>
                <w:szCs w:val="20"/>
              </w:rPr>
              <w:t xml:space="preserve"> </w:t>
            </w:r>
            <w:r w:rsidRPr="003B490E">
              <w:rPr>
                <w:w w:val="85"/>
                <w:sz w:val="20"/>
                <w:szCs w:val="20"/>
              </w:rPr>
              <w:t>Lead</w:t>
            </w:r>
            <w:r w:rsidRPr="003B490E">
              <w:rPr>
                <w:spacing w:val="13"/>
                <w:sz w:val="20"/>
                <w:szCs w:val="20"/>
              </w:rPr>
              <w:t xml:space="preserve"> </w:t>
            </w:r>
            <w:r w:rsidRPr="003B490E">
              <w:rPr>
                <w:w w:val="85"/>
                <w:sz w:val="20"/>
                <w:szCs w:val="20"/>
              </w:rPr>
              <w:t>Technician</w:t>
            </w:r>
            <w:r w:rsidRPr="003B490E">
              <w:rPr>
                <w:spacing w:val="13"/>
                <w:sz w:val="20"/>
                <w:szCs w:val="20"/>
              </w:rPr>
              <w:t xml:space="preserve"> </w:t>
            </w:r>
            <w:r w:rsidRPr="003B490E">
              <w:rPr>
                <w:w w:val="85"/>
                <w:sz w:val="20"/>
                <w:szCs w:val="20"/>
              </w:rPr>
              <w:t>–</w:t>
            </w:r>
            <w:r w:rsidRPr="003B490E">
              <w:rPr>
                <w:spacing w:val="11"/>
                <w:sz w:val="20"/>
                <w:szCs w:val="20"/>
              </w:rPr>
              <w:t xml:space="preserve"> </w:t>
            </w:r>
            <w:r w:rsidRPr="003B490E">
              <w:rPr>
                <w:w w:val="85"/>
                <w:sz w:val="20"/>
                <w:szCs w:val="20"/>
              </w:rPr>
              <w:t>Maxine</w:t>
            </w:r>
            <w:r w:rsidRPr="003B490E">
              <w:rPr>
                <w:spacing w:val="10"/>
                <w:sz w:val="20"/>
                <w:szCs w:val="20"/>
              </w:rPr>
              <w:t xml:space="preserve"> </w:t>
            </w:r>
            <w:r w:rsidRPr="003B490E">
              <w:rPr>
                <w:spacing w:val="-2"/>
                <w:w w:val="85"/>
                <w:sz w:val="20"/>
                <w:szCs w:val="20"/>
              </w:rPr>
              <w:t>Graham</w:t>
            </w:r>
          </w:p>
        </w:tc>
      </w:tr>
      <w:tr w:rsidR="005626E4" w:rsidRPr="003B490E" w:rsidTr="00686CF5">
        <w:trPr>
          <w:trHeight w:val="453"/>
        </w:trPr>
        <w:tc>
          <w:tcPr>
            <w:tcW w:w="2679" w:type="dxa"/>
            <w:gridSpan w:val="2"/>
            <w:shd w:val="clear" w:color="auto" w:fill="52AD2F"/>
          </w:tcPr>
          <w:p w:rsidR="005626E4" w:rsidRPr="003B490E" w:rsidRDefault="005626E4" w:rsidP="00686CF5">
            <w:pPr>
              <w:pStyle w:val="TableParagraph"/>
              <w:spacing w:before="59"/>
              <w:ind w:left="131"/>
              <w:rPr>
                <w:b/>
                <w:sz w:val="20"/>
                <w:szCs w:val="20"/>
              </w:rPr>
            </w:pPr>
            <w:r w:rsidRPr="003B490E">
              <w:rPr>
                <w:b/>
                <w:spacing w:val="-2"/>
                <w:w w:val="95"/>
                <w:sz w:val="20"/>
                <w:szCs w:val="20"/>
              </w:rPr>
              <w:t>Location</w:t>
            </w:r>
          </w:p>
        </w:tc>
        <w:tc>
          <w:tcPr>
            <w:tcW w:w="6567" w:type="dxa"/>
            <w:gridSpan w:val="2"/>
          </w:tcPr>
          <w:p w:rsidR="005626E4" w:rsidRPr="003B490E" w:rsidRDefault="005626E4" w:rsidP="00686CF5">
            <w:pPr>
              <w:pStyle w:val="TableParagraph"/>
              <w:spacing w:before="59"/>
              <w:ind w:left="66"/>
              <w:rPr>
                <w:sz w:val="20"/>
                <w:szCs w:val="20"/>
              </w:rPr>
            </w:pPr>
            <w:r w:rsidRPr="003B490E">
              <w:rPr>
                <w:w w:val="90"/>
                <w:sz w:val="20"/>
                <w:szCs w:val="20"/>
              </w:rPr>
              <w:t>Remote</w:t>
            </w:r>
            <w:r w:rsidRPr="003B490E">
              <w:rPr>
                <w:spacing w:val="-1"/>
                <w:w w:val="90"/>
                <w:sz w:val="20"/>
                <w:szCs w:val="20"/>
              </w:rPr>
              <w:t xml:space="preserve"> </w:t>
            </w:r>
            <w:r w:rsidRPr="003B490E">
              <w:rPr>
                <w:w w:val="90"/>
                <w:sz w:val="20"/>
                <w:szCs w:val="20"/>
              </w:rPr>
              <w:t>TBC</w:t>
            </w:r>
          </w:p>
        </w:tc>
      </w:tr>
      <w:tr w:rsidR="005626E4" w:rsidRPr="003B490E" w:rsidTr="00686CF5">
        <w:trPr>
          <w:trHeight w:val="388"/>
        </w:trPr>
        <w:tc>
          <w:tcPr>
            <w:tcW w:w="9246" w:type="dxa"/>
            <w:gridSpan w:val="4"/>
            <w:tcBorders>
              <w:left w:val="nil"/>
            </w:tcBorders>
          </w:tcPr>
          <w:p w:rsidR="005626E4" w:rsidRPr="003B490E" w:rsidRDefault="005626E4" w:rsidP="00686CF5">
            <w:pPr>
              <w:pStyle w:val="TableParagraph"/>
              <w:spacing w:before="11"/>
              <w:ind w:left="132"/>
              <w:rPr>
                <w:b/>
                <w:i/>
                <w:sz w:val="20"/>
                <w:szCs w:val="20"/>
              </w:rPr>
            </w:pPr>
            <w:r w:rsidRPr="003B490E">
              <w:rPr>
                <w:b/>
                <w:i/>
                <w:spacing w:val="-2"/>
                <w:w w:val="95"/>
                <w:sz w:val="20"/>
                <w:szCs w:val="20"/>
              </w:rPr>
              <w:t>Purpose</w:t>
            </w:r>
          </w:p>
        </w:tc>
      </w:tr>
      <w:tr w:rsidR="005626E4" w:rsidRPr="003B490E" w:rsidTr="00686CF5">
        <w:trPr>
          <w:trHeight w:val="1523"/>
        </w:trPr>
        <w:tc>
          <w:tcPr>
            <w:tcW w:w="9246" w:type="dxa"/>
            <w:gridSpan w:val="4"/>
            <w:tcBorders>
              <w:left w:val="nil"/>
            </w:tcBorders>
          </w:tcPr>
          <w:p w:rsidR="005626E4" w:rsidRPr="003B490E" w:rsidRDefault="005626E4" w:rsidP="00686CF5">
            <w:pPr>
              <w:pStyle w:val="TableParagraph"/>
              <w:spacing w:before="22"/>
              <w:ind w:left="0"/>
              <w:rPr>
                <w:b/>
                <w:sz w:val="20"/>
                <w:szCs w:val="20"/>
              </w:rPr>
            </w:pPr>
          </w:p>
          <w:p w:rsidR="005626E4" w:rsidRPr="003B490E" w:rsidRDefault="005626E4" w:rsidP="00686CF5">
            <w:pPr>
              <w:pStyle w:val="TableParagraph"/>
              <w:spacing w:before="6"/>
              <w:ind w:left="4" w:right="-15"/>
              <w:rPr>
                <w:sz w:val="20"/>
                <w:szCs w:val="20"/>
              </w:rPr>
            </w:pPr>
            <w:r w:rsidRPr="003B490E">
              <w:rPr>
                <w:w w:val="90"/>
                <w:sz w:val="20"/>
                <w:szCs w:val="20"/>
              </w:rPr>
              <w:t>Th</w:t>
            </w:r>
            <w:r w:rsidR="003B490E" w:rsidRPr="003B490E">
              <w:rPr>
                <w:w w:val="90"/>
                <w:sz w:val="20"/>
                <w:szCs w:val="20"/>
              </w:rPr>
              <w:t>is</w:t>
            </w:r>
            <w:r w:rsidRPr="003B490E">
              <w:rPr>
                <w:w w:val="90"/>
                <w:sz w:val="20"/>
                <w:szCs w:val="20"/>
              </w:rPr>
              <w:t xml:space="preserve"> MILG Technician</w:t>
            </w:r>
            <w:r w:rsidR="009F676D" w:rsidRPr="003B490E">
              <w:rPr>
                <w:w w:val="90"/>
                <w:sz w:val="20"/>
                <w:szCs w:val="20"/>
              </w:rPr>
              <w:t xml:space="preserve"> will </w:t>
            </w:r>
            <w:r w:rsidR="009F676D" w:rsidRPr="003B490E">
              <w:rPr>
                <w:color w:val="000000"/>
                <w:sz w:val="20"/>
                <w:szCs w:val="20"/>
                <w:shd w:val="clear" w:color="auto" w:fill="FFFFFF"/>
              </w:rPr>
              <w:t>be the</w:t>
            </w:r>
            <w:r w:rsidR="009F676D" w:rsidRPr="003B490E">
              <w:rPr>
                <w:color w:val="000000"/>
                <w:sz w:val="20"/>
                <w:szCs w:val="20"/>
                <w:shd w:val="clear" w:color="auto" w:fill="FFFFFF"/>
              </w:rPr>
              <w:t xml:space="preserve"> Communications &amp; Engagement Specialist will lead storytelling initiatives and strategic communications to amplify the voice and vision of the </w:t>
            </w:r>
            <w:proofErr w:type="spellStart"/>
            <w:r w:rsidR="009F676D" w:rsidRPr="003B490E">
              <w:rPr>
                <w:color w:val="000000"/>
                <w:sz w:val="20"/>
                <w:szCs w:val="20"/>
                <w:shd w:val="clear" w:color="auto" w:fill="FFFFFF"/>
              </w:rPr>
              <w:t>Mātauranga</w:t>
            </w:r>
            <w:proofErr w:type="spellEnd"/>
            <w:r w:rsidR="009F676D" w:rsidRPr="003B490E">
              <w:rPr>
                <w:color w:val="000000"/>
                <w:sz w:val="20"/>
                <w:szCs w:val="20"/>
                <w:shd w:val="clear" w:color="auto" w:fill="FFFFFF"/>
              </w:rPr>
              <w:t xml:space="preserve"> Iwi Leaders Group. This role will craft compelling narratives that bridge traditional knowledge with contemporary communications, while ensuring cultural authenticity and strategic impact.</w:t>
            </w:r>
          </w:p>
          <w:p w:rsidR="005626E4" w:rsidRPr="003B490E" w:rsidRDefault="005626E4" w:rsidP="00686CF5">
            <w:pPr>
              <w:pStyle w:val="TableParagraph"/>
              <w:spacing w:before="0" w:line="290" w:lineRule="auto"/>
              <w:ind w:left="4"/>
              <w:rPr>
                <w:sz w:val="20"/>
                <w:szCs w:val="20"/>
              </w:rPr>
            </w:pPr>
          </w:p>
        </w:tc>
      </w:tr>
      <w:tr w:rsidR="005626E4" w:rsidRPr="003B490E" w:rsidTr="00686CF5">
        <w:trPr>
          <w:trHeight w:val="561"/>
        </w:trPr>
        <w:tc>
          <w:tcPr>
            <w:tcW w:w="2278" w:type="dxa"/>
            <w:tcBorders>
              <w:left w:val="nil"/>
            </w:tcBorders>
            <w:shd w:val="clear" w:color="auto" w:fill="52AD2F"/>
          </w:tcPr>
          <w:p w:rsidR="005626E4" w:rsidRPr="003B490E" w:rsidRDefault="005626E4" w:rsidP="00686CF5">
            <w:pPr>
              <w:pStyle w:val="TableParagraph"/>
              <w:spacing w:before="14"/>
              <w:ind w:left="132"/>
              <w:rPr>
                <w:b/>
                <w:i/>
                <w:sz w:val="20"/>
                <w:szCs w:val="20"/>
              </w:rPr>
            </w:pPr>
            <w:r w:rsidRPr="003B490E">
              <w:rPr>
                <w:b/>
                <w:i/>
                <w:w w:val="85"/>
                <w:sz w:val="20"/>
                <w:szCs w:val="20"/>
              </w:rPr>
              <w:t>Key</w:t>
            </w:r>
            <w:r w:rsidRPr="003B490E">
              <w:rPr>
                <w:b/>
                <w:i/>
                <w:spacing w:val="-3"/>
                <w:w w:val="85"/>
                <w:sz w:val="20"/>
                <w:szCs w:val="20"/>
              </w:rPr>
              <w:t xml:space="preserve"> </w:t>
            </w:r>
            <w:r w:rsidRPr="003B490E">
              <w:rPr>
                <w:b/>
                <w:i/>
                <w:w w:val="85"/>
                <w:sz w:val="20"/>
                <w:szCs w:val="20"/>
              </w:rPr>
              <w:t>Performance</w:t>
            </w:r>
            <w:r w:rsidRPr="003B490E">
              <w:rPr>
                <w:b/>
                <w:i/>
                <w:spacing w:val="-2"/>
                <w:w w:val="85"/>
                <w:sz w:val="20"/>
                <w:szCs w:val="20"/>
              </w:rPr>
              <w:t xml:space="preserve"> </w:t>
            </w:r>
            <w:r w:rsidRPr="003B490E">
              <w:rPr>
                <w:b/>
                <w:i/>
                <w:spacing w:val="-4"/>
                <w:w w:val="85"/>
                <w:sz w:val="20"/>
                <w:szCs w:val="20"/>
              </w:rPr>
              <w:t>Areas</w:t>
            </w:r>
          </w:p>
        </w:tc>
        <w:tc>
          <w:tcPr>
            <w:tcW w:w="6968" w:type="dxa"/>
            <w:gridSpan w:val="3"/>
            <w:tcBorders>
              <w:right w:val="nil"/>
            </w:tcBorders>
            <w:shd w:val="clear" w:color="auto" w:fill="52AD2F"/>
          </w:tcPr>
          <w:p w:rsidR="005626E4" w:rsidRPr="003B490E" w:rsidRDefault="005626E4" w:rsidP="00686CF5">
            <w:pPr>
              <w:pStyle w:val="TableParagraph"/>
              <w:spacing w:before="14"/>
              <w:ind w:left="126"/>
              <w:rPr>
                <w:b/>
                <w:i/>
                <w:sz w:val="20"/>
                <w:szCs w:val="20"/>
              </w:rPr>
            </w:pPr>
            <w:r w:rsidRPr="003B490E">
              <w:rPr>
                <w:b/>
                <w:i/>
                <w:w w:val="85"/>
                <w:sz w:val="20"/>
                <w:szCs w:val="20"/>
              </w:rPr>
              <w:t>Performance</w:t>
            </w:r>
            <w:r w:rsidRPr="003B490E">
              <w:rPr>
                <w:b/>
                <w:i/>
                <w:spacing w:val="3"/>
                <w:sz w:val="20"/>
                <w:szCs w:val="20"/>
              </w:rPr>
              <w:t xml:space="preserve"> </w:t>
            </w:r>
            <w:r w:rsidRPr="003B490E">
              <w:rPr>
                <w:b/>
                <w:i/>
                <w:spacing w:val="-2"/>
                <w:w w:val="95"/>
                <w:sz w:val="20"/>
                <w:szCs w:val="20"/>
              </w:rPr>
              <w:t>Expectations:</w:t>
            </w:r>
          </w:p>
        </w:tc>
      </w:tr>
      <w:tr w:rsidR="005626E4" w:rsidRPr="003B490E" w:rsidTr="00686CF5">
        <w:trPr>
          <w:trHeight w:val="765"/>
        </w:trPr>
        <w:tc>
          <w:tcPr>
            <w:tcW w:w="2278" w:type="dxa"/>
            <w:tcBorders>
              <w:left w:val="nil"/>
            </w:tcBorders>
          </w:tcPr>
          <w:p w:rsidR="005626E4" w:rsidRPr="003B490E" w:rsidRDefault="009F676D" w:rsidP="00686CF5">
            <w:pPr>
              <w:pStyle w:val="TableParagraph"/>
              <w:ind w:left="4"/>
              <w:rPr>
                <w:b/>
                <w:spacing w:val="-2"/>
                <w:w w:val="95"/>
                <w:sz w:val="20"/>
                <w:szCs w:val="20"/>
              </w:rPr>
            </w:pPr>
            <w:r w:rsidRPr="003B490E">
              <w:rPr>
                <w:color w:val="000000"/>
                <w:sz w:val="20"/>
                <w:szCs w:val="20"/>
                <w:shd w:val="clear" w:color="auto" w:fill="FFFFFF"/>
              </w:rPr>
              <w:t>Strategic Communications &amp; Storytelling</w:t>
            </w:r>
          </w:p>
        </w:tc>
        <w:tc>
          <w:tcPr>
            <w:tcW w:w="6968" w:type="dxa"/>
            <w:gridSpan w:val="3"/>
            <w:tcBorders>
              <w:right w:val="nil"/>
            </w:tcBorders>
          </w:tcPr>
          <w:p w:rsidR="005626E4" w:rsidRPr="003B490E" w:rsidRDefault="009F676D" w:rsidP="00686CF5">
            <w:pPr>
              <w:pStyle w:val="TableParagraph"/>
              <w:tabs>
                <w:tab w:val="left" w:pos="486"/>
              </w:tabs>
              <w:spacing w:before="16" w:line="247" w:lineRule="auto"/>
              <w:ind w:left="486" w:right="706"/>
              <w:rPr>
                <w:w w:val="90"/>
                <w:sz w:val="20"/>
                <w:szCs w:val="20"/>
              </w:rPr>
            </w:pPr>
            <w:r w:rsidRPr="003B490E">
              <w:rPr>
                <w:color w:val="000000"/>
                <w:sz w:val="20"/>
                <w:szCs w:val="20"/>
                <w:shd w:val="clear" w:color="auto" w:fill="FFFFFF"/>
              </w:rPr>
              <w:t>- Develop and execute communications strategies that effectively convey MILG's vision, initiatives, and impact through culturally resonant storytelling</w:t>
            </w:r>
            <w:r w:rsidRPr="003B490E">
              <w:rPr>
                <w:color w:val="000000"/>
                <w:sz w:val="20"/>
                <w:szCs w:val="20"/>
              </w:rPr>
              <w:br/>
            </w:r>
            <w:r w:rsidRPr="003B490E">
              <w:rPr>
                <w:color w:val="000000"/>
                <w:sz w:val="20"/>
                <w:szCs w:val="20"/>
                <w:shd w:val="clear" w:color="auto" w:fill="FFFFFF"/>
              </w:rPr>
              <w:t>- Create engaging content across multiple formats (written, digital, presentations) that brings to life the stories of iwi education initiatives and achievements</w:t>
            </w:r>
            <w:r w:rsidRPr="003B490E">
              <w:rPr>
                <w:color w:val="000000"/>
                <w:sz w:val="20"/>
                <w:szCs w:val="20"/>
              </w:rPr>
              <w:br/>
            </w:r>
            <w:r w:rsidRPr="003B490E">
              <w:rPr>
                <w:color w:val="000000"/>
                <w:sz w:val="20"/>
                <w:szCs w:val="20"/>
                <w:shd w:val="clear" w:color="auto" w:fill="FFFFFF"/>
              </w:rPr>
              <w:t>- Transform complex policy and research insights into accessible, compelling narratives for diverse audiences</w:t>
            </w:r>
          </w:p>
        </w:tc>
      </w:tr>
      <w:tr w:rsidR="005626E4" w:rsidRPr="003B490E" w:rsidTr="00686CF5">
        <w:trPr>
          <w:trHeight w:val="765"/>
        </w:trPr>
        <w:tc>
          <w:tcPr>
            <w:tcW w:w="2278" w:type="dxa"/>
            <w:tcBorders>
              <w:left w:val="nil"/>
            </w:tcBorders>
          </w:tcPr>
          <w:p w:rsidR="005626E4" w:rsidRPr="003B490E" w:rsidRDefault="009F676D" w:rsidP="00686CF5">
            <w:pPr>
              <w:pStyle w:val="TableParagraph"/>
              <w:ind w:left="4"/>
              <w:rPr>
                <w:b/>
                <w:sz w:val="20"/>
                <w:szCs w:val="20"/>
              </w:rPr>
            </w:pPr>
            <w:r w:rsidRPr="003B490E">
              <w:rPr>
                <w:color w:val="000000"/>
                <w:sz w:val="20"/>
                <w:szCs w:val="20"/>
                <w:shd w:val="clear" w:color="auto" w:fill="FFFFFF"/>
              </w:rPr>
              <w:t>Stakeholder Engagement &amp; Relationship Building</w:t>
            </w:r>
          </w:p>
        </w:tc>
        <w:tc>
          <w:tcPr>
            <w:tcW w:w="6968" w:type="dxa"/>
            <w:gridSpan w:val="3"/>
            <w:tcBorders>
              <w:right w:val="nil"/>
            </w:tcBorders>
          </w:tcPr>
          <w:p w:rsidR="005626E4" w:rsidRPr="003B490E" w:rsidRDefault="009F676D" w:rsidP="00686CF5">
            <w:pPr>
              <w:pStyle w:val="TableParagraph"/>
              <w:numPr>
                <w:ilvl w:val="0"/>
                <w:numId w:val="5"/>
              </w:numPr>
              <w:tabs>
                <w:tab w:val="left" w:pos="486"/>
              </w:tabs>
              <w:spacing w:before="16" w:line="247" w:lineRule="auto"/>
              <w:ind w:right="706"/>
              <w:rPr>
                <w:sz w:val="20"/>
                <w:szCs w:val="20"/>
              </w:rPr>
            </w:pPr>
            <w:r w:rsidRPr="003B490E">
              <w:rPr>
                <w:color w:val="000000"/>
                <w:sz w:val="20"/>
                <w:szCs w:val="20"/>
                <w:shd w:val="clear" w:color="auto" w:fill="FFFFFF"/>
              </w:rPr>
              <w:t>- Lead the design and facilitation of storytelling workshops and engagement sessions with iwi members to capture and share their educational aspirations</w:t>
            </w:r>
            <w:r w:rsidRPr="003B490E">
              <w:rPr>
                <w:color w:val="000000"/>
                <w:sz w:val="20"/>
                <w:szCs w:val="20"/>
              </w:rPr>
              <w:br/>
            </w:r>
            <w:r w:rsidRPr="003B490E">
              <w:rPr>
                <w:color w:val="000000"/>
                <w:sz w:val="20"/>
                <w:szCs w:val="20"/>
                <w:shd w:val="clear" w:color="auto" w:fill="FFFFFF"/>
              </w:rPr>
              <w:t>- Build and nurture relationships with iwi communications teams, education stakeholders, and media partners</w:t>
            </w:r>
            <w:r w:rsidRPr="003B490E">
              <w:rPr>
                <w:color w:val="000000"/>
                <w:sz w:val="20"/>
                <w:szCs w:val="20"/>
              </w:rPr>
              <w:br/>
            </w:r>
            <w:r w:rsidRPr="003B490E">
              <w:rPr>
                <w:color w:val="000000"/>
                <w:sz w:val="20"/>
                <w:szCs w:val="20"/>
                <w:shd w:val="clear" w:color="auto" w:fill="FFFFFF"/>
              </w:rPr>
              <w:t>- Create platforms and opportunities for iwi voices to be heard and amplified within the education sector</w:t>
            </w:r>
          </w:p>
        </w:tc>
      </w:tr>
      <w:tr w:rsidR="005626E4" w:rsidRPr="003B490E" w:rsidTr="00686CF5">
        <w:trPr>
          <w:trHeight w:val="765"/>
        </w:trPr>
        <w:tc>
          <w:tcPr>
            <w:tcW w:w="2278" w:type="dxa"/>
            <w:tcBorders>
              <w:left w:val="nil"/>
            </w:tcBorders>
          </w:tcPr>
          <w:p w:rsidR="005626E4" w:rsidRPr="003B490E" w:rsidRDefault="009F676D" w:rsidP="00686CF5">
            <w:pPr>
              <w:pStyle w:val="TableParagraph"/>
              <w:spacing w:before="134"/>
              <w:ind w:left="4"/>
              <w:rPr>
                <w:b/>
                <w:sz w:val="20"/>
                <w:szCs w:val="20"/>
              </w:rPr>
            </w:pPr>
            <w:r w:rsidRPr="003B490E">
              <w:rPr>
                <w:color w:val="000000"/>
                <w:sz w:val="20"/>
                <w:szCs w:val="20"/>
                <w:shd w:val="clear" w:color="auto" w:fill="FFFFFF"/>
              </w:rPr>
              <w:t>Content Development &amp; Knowledge Management</w:t>
            </w:r>
          </w:p>
        </w:tc>
        <w:tc>
          <w:tcPr>
            <w:tcW w:w="6968" w:type="dxa"/>
            <w:gridSpan w:val="3"/>
            <w:tcBorders>
              <w:right w:val="nil"/>
            </w:tcBorders>
          </w:tcPr>
          <w:p w:rsidR="005626E4" w:rsidRPr="003B490E" w:rsidRDefault="003B490E" w:rsidP="00686CF5">
            <w:pPr>
              <w:pStyle w:val="TableParagraph"/>
              <w:numPr>
                <w:ilvl w:val="0"/>
                <w:numId w:val="6"/>
              </w:numPr>
              <w:tabs>
                <w:tab w:val="left" w:pos="486"/>
              </w:tabs>
              <w:spacing w:before="16" w:line="252" w:lineRule="auto"/>
              <w:ind w:right="636"/>
              <w:rPr>
                <w:sz w:val="20"/>
                <w:szCs w:val="20"/>
              </w:rPr>
            </w:pPr>
            <w:r w:rsidRPr="003B490E">
              <w:rPr>
                <w:color w:val="000000"/>
                <w:sz w:val="20"/>
                <w:szCs w:val="20"/>
                <w:shd w:val="clear" w:color="auto" w:fill="FFFFFF"/>
              </w:rPr>
              <w:t xml:space="preserve">- Develop a content strategy that honors and promotes </w:t>
            </w:r>
            <w:proofErr w:type="spellStart"/>
            <w:r w:rsidRPr="003B490E">
              <w:rPr>
                <w:color w:val="000000"/>
                <w:sz w:val="20"/>
                <w:szCs w:val="20"/>
                <w:shd w:val="clear" w:color="auto" w:fill="FFFFFF"/>
              </w:rPr>
              <w:t>Mātauranga</w:t>
            </w:r>
            <w:proofErr w:type="spellEnd"/>
            <w:r w:rsidRPr="003B490E">
              <w:rPr>
                <w:color w:val="000000"/>
                <w:sz w:val="20"/>
                <w:szCs w:val="20"/>
                <w:shd w:val="clear" w:color="auto" w:fill="FFFFFF"/>
              </w:rPr>
              <w:t xml:space="preserve"> Māori while advancing MILG's strategic objectives</w:t>
            </w:r>
            <w:r w:rsidRPr="003B490E">
              <w:rPr>
                <w:color w:val="000000"/>
                <w:sz w:val="20"/>
                <w:szCs w:val="20"/>
              </w:rPr>
              <w:br/>
            </w:r>
            <w:r w:rsidRPr="003B490E">
              <w:rPr>
                <w:color w:val="000000"/>
                <w:sz w:val="20"/>
                <w:szCs w:val="20"/>
                <w:shd w:val="clear" w:color="auto" w:fill="FFFFFF"/>
              </w:rPr>
              <w:t>- Create and maintain a digital archive of stories, case studies, and testimonials that showcase the impact of MILG's work</w:t>
            </w:r>
            <w:r w:rsidRPr="003B490E">
              <w:rPr>
                <w:color w:val="000000"/>
                <w:sz w:val="20"/>
                <w:szCs w:val="20"/>
              </w:rPr>
              <w:br/>
            </w:r>
            <w:r w:rsidRPr="003B490E">
              <w:rPr>
                <w:color w:val="000000"/>
                <w:sz w:val="20"/>
                <w:szCs w:val="20"/>
                <w:shd w:val="clear" w:color="auto" w:fill="FFFFFF"/>
              </w:rPr>
              <w:t>- Produce high-quality communications materials including reports, presentations, and multimedia content</w:t>
            </w:r>
          </w:p>
        </w:tc>
      </w:tr>
      <w:tr w:rsidR="005626E4" w:rsidRPr="003B490E" w:rsidTr="00686CF5">
        <w:trPr>
          <w:trHeight w:val="1156"/>
        </w:trPr>
        <w:tc>
          <w:tcPr>
            <w:tcW w:w="2278" w:type="dxa"/>
            <w:tcBorders>
              <w:left w:val="nil"/>
            </w:tcBorders>
          </w:tcPr>
          <w:p w:rsidR="005626E4" w:rsidRPr="003B490E" w:rsidRDefault="003B490E" w:rsidP="00686CF5">
            <w:pPr>
              <w:pStyle w:val="TableParagraph"/>
              <w:ind w:left="4"/>
              <w:rPr>
                <w:b/>
                <w:sz w:val="20"/>
                <w:szCs w:val="20"/>
              </w:rPr>
            </w:pPr>
            <w:r w:rsidRPr="003B490E">
              <w:rPr>
                <w:color w:val="000000"/>
                <w:sz w:val="20"/>
                <w:szCs w:val="20"/>
                <w:shd w:val="clear" w:color="auto" w:fill="FFFFFF"/>
              </w:rPr>
              <w:t>Project Coordination</w:t>
            </w:r>
          </w:p>
        </w:tc>
        <w:tc>
          <w:tcPr>
            <w:tcW w:w="6968" w:type="dxa"/>
            <w:gridSpan w:val="3"/>
            <w:tcBorders>
              <w:right w:val="nil"/>
            </w:tcBorders>
          </w:tcPr>
          <w:p w:rsidR="005626E4" w:rsidRPr="003B490E" w:rsidRDefault="003B490E" w:rsidP="003B490E">
            <w:pPr>
              <w:pStyle w:val="TableParagraph"/>
              <w:tabs>
                <w:tab w:val="left" w:pos="486"/>
              </w:tabs>
              <w:spacing w:before="125" w:line="240" w:lineRule="atLeast"/>
              <w:ind w:left="486" w:right="759"/>
              <w:rPr>
                <w:sz w:val="20"/>
                <w:szCs w:val="20"/>
              </w:rPr>
            </w:pPr>
            <w:r w:rsidRPr="003B490E">
              <w:rPr>
                <w:color w:val="000000"/>
                <w:sz w:val="20"/>
                <w:szCs w:val="20"/>
                <w:shd w:val="clear" w:color="auto" w:fill="FFFFFF"/>
              </w:rPr>
              <w:t>- Lead communications aspects of key projects, ensuring consistent messaging and engagement throughout</w:t>
            </w:r>
            <w:r w:rsidRPr="003B490E">
              <w:rPr>
                <w:color w:val="000000"/>
                <w:sz w:val="20"/>
                <w:szCs w:val="20"/>
              </w:rPr>
              <w:br/>
            </w:r>
            <w:r w:rsidRPr="003B490E">
              <w:rPr>
                <w:color w:val="000000"/>
                <w:sz w:val="20"/>
                <w:szCs w:val="20"/>
                <w:shd w:val="clear" w:color="auto" w:fill="FFFFFF"/>
              </w:rPr>
              <w:t>- Coordinate with stakeholders to gather stories, feedback, and insights that inform MILG's narrative and strategy</w:t>
            </w:r>
            <w:r w:rsidRPr="003B490E">
              <w:rPr>
                <w:color w:val="000000"/>
                <w:sz w:val="20"/>
                <w:szCs w:val="20"/>
              </w:rPr>
              <w:br/>
            </w:r>
            <w:r w:rsidRPr="003B490E">
              <w:rPr>
                <w:color w:val="000000"/>
                <w:sz w:val="20"/>
                <w:szCs w:val="20"/>
                <w:shd w:val="clear" w:color="auto" w:fill="FFFFFF"/>
              </w:rPr>
              <w:t>- Manage editorial calendars and content pipelines to maintain consistent communication flow</w:t>
            </w:r>
          </w:p>
        </w:tc>
      </w:tr>
      <w:tr w:rsidR="005626E4" w:rsidRPr="003B490E" w:rsidTr="00686CF5">
        <w:trPr>
          <w:trHeight w:val="1398"/>
        </w:trPr>
        <w:tc>
          <w:tcPr>
            <w:tcW w:w="2278" w:type="dxa"/>
            <w:tcBorders>
              <w:left w:val="nil"/>
            </w:tcBorders>
          </w:tcPr>
          <w:p w:rsidR="005626E4" w:rsidRPr="003B490E" w:rsidRDefault="005626E4" w:rsidP="00686CF5">
            <w:pPr>
              <w:pStyle w:val="TableParagraph"/>
              <w:ind w:left="4"/>
              <w:rPr>
                <w:b/>
                <w:sz w:val="20"/>
                <w:szCs w:val="20"/>
              </w:rPr>
            </w:pPr>
            <w:r w:rsidRPr="003B490E">
              <w:rPr>
                <w:b/>
                <w:spacing w:val="-2"/>
                <w:sz w:val="20"/>
                <w:szCs w:val="20"/>
              </w:rPr>
              <w:t>General</w:t>
            </w:r>
          </w:p>
        </w:tc>
        <w:tc>
          <w:tcPr>
            <w:tcW w:w="6968" w:type="dxa"/>
            <w:gridSpan w:val="3"/>
            <w:tcBorders>
              <w:right w:val="nil"/>
            </w:tcBorders>
          </w:tcPr>
          <w:p w:rsidR="005626E4" w:rsidRPr="003B490E" w:rsidRDefault="005626E4" w:rsidP="00686CF5">
            <w:pPr>
              <w:pStyle w:val="TableParagraph"/>
              <w:numPr>
                <w:ilvl w:val="0"/>
                <w:numId w:val="3"/>
              </w:numPr>
              <w:tabs>
                <w:tab w:val="left" w:pos="479"/>
                <w:tab w:val="left" w:pos="486"/>
              </w:tabs>
              <w:spacing w:before="132" w:line="249" w:lineRule="auto"/>
              <w:ind w:right="363" w:hanging="363"/>
              <w:rPr>
                <w:sz w:val="20"/>
                <w:szCs w:val="20"/>
              </w:rPr>
            </w:pPr>
            <w:r w:rsidRPr="003B490E">
              <w:rPr>
                <w:color w:val="1C1C1C"/>
                <w:spacing w:val="-6"/>
                <w:sz w:val="20"/>
                <w:szCs w:val="20"/>
              </w:rPr>
              <w:t>Act</w:t>
            </w:r>
            <w:r w:rsidRPr="003B490E">
              <w:rPr>
                <w:color w:val="1C1C1C"/>
                <w:spacing w:val="-9"/>
                <w:sz w:val="20"/>
                <w:szCs w:val="20"/>
              </w:rPr>
              <w:t xml:space="preserve"> </w:t>
            </w:r>
            <w:r w:rsidRPr="003B490E">
              <w:rPr>
                <w:color w:val="1C1C1C"/>
                <w:spacing w:val="-6"/>
                <w:sz w:val="20"/>
                <w:szCs w:val="20"/>
              </w:rPr>
              <w:t>and</w:t>
            </w:r>
            <w:r w:rsidRPr="003B490E">
              <w:rPr>
                <w:color w:val="1C1C1C"/>
                <w:spacing w:val="-9"/>
                <w:sz w:val="20"/>
                <w:szCs w:val="20"/>
              </w:rPr>
              <w:t xml:space="preserve"> </w:t>
            </w:r>
            <w:r w:rsidRPr="003B490E">
              <w:rPr>
                <w:color w:val="1C1C1C"/>
                <w:spacing w:val="-6"/>
                <w:sz w:val="20"/>
                <w:szCs w:val="20"/>
              </w:rPr>
              <w:t>work</w:t>
            </w:r>
            <w:r w:rsidRPr="003B490E">
              <w:rPr>
                <w:color w:val="1C1C1C"/>
                <w:spacing w:val="-9"/>
                <w:sz w:val="20"/>
                <w:szCs w:val="20"/>
              </w:rPr>
              <w:t xml:space="preserve"> </w:t>
            </w:r>
            <w:r w:rsidRPr="003B490E">
              <w:rPr>
                <w:color w:val="1C1C1C"/>
                <w:spacing w:val="-6"/>
                <w:sz w:val="20"/>
                <w:szCs w:val="20"/>
              </w:rPr>
              <w:t>in</w:t>
            </w:r>
            <w:r w:rsidRPr="003B490E">
              <w:rPr>
                <w:color w:val="1C1C1C"/>
                <w:spacing w:val="-9"/>
                <w:sz w:val="20"/>
                <w:szCs w:val="20"/>
              </w:rPr>
              <w:t xml:space="preserve"> </w:t>
            </w:r>
            <w:r w:rsidRPr="003B490E">
              <w:rPr>
                <w:color w:val="1C1C1C"/>
                <w:spacing w:val="-6"/>
                <w:sz w:val="20"/>
                <w:szCs w:val="20"/>
              </w:rPr>
              <w:t>a</w:t>
            </w:r>
            <w:r w:rsidRPr="003B490E">
              <w:rPr>
                <w:color w:val="1C1C1C"/>
                <w:spacing w:val="-9"/>
                <w:sz w:val="20"/>
                <w:szCs w:val="20"/>
              </w:rPr>
              <w:t xml:space="preserve"> </w:t>
            </w:r>
            <w:r w:rsidRPr="003B490E">
              <w:rPr>
                <w:color w:val="1C1C1C"/>
                <w:spacing w:val="-6"/>
                <w:sz w:val="20"/>
                <w:szCs w:val="20"/>
              </w:rPr>
              <w:t>manner</w:t>
            </w:r>
            <w:r w:rsidRPr="003B490E">
              <w:rPr>
                <w:color w:val="1C1C1C"/>
                <w:spacing w:val="-9"/>
                <w:sz w:val="20"/>
                <w:szCs w:val="20"/>
              </w:rPr>
              <w:t xml:space="preserve"> </w:t>
            </w:r>
            <w:r w:rsidRPr="003B490E">
              <w:rPr>
                <w:color w:val="1C1C1C"/>
                <w:spacing w:val="-6"/>
                <w:sz w:val="20"/>
                <w:szCs w:val="20"/>
              </w:rPr>
              <w:t>compliant</w:t>
            </w:r>
            <w:r w:rsidRPr="003B490E">
              <w:rPr>
                <w:color w:val="1C1C1C"/>
                <w:spacing w:val="-9"/>
                <w:sz w:val="20"/>
                <w:szCs w:val="20"/>
              </w:rPr>
              <w:t xml:space="preserve"> </w:t>
            </w:r>
            <w:r w:rsidRPr="003B490E">
              <w:rPr>
                <w:color w:val="1C1C1C"/>
                <w:spacing w:val="-6"/>
                <w:sz w:val="20"/>
                <w:szCs w:val="20"/>
              </w:rPr>
              <w:t>with</w:t>
            </w:r>
            <w:r w:rsidRPr="003B490E">
              <w:rPr>
                <w:color w:val="1C1C1C"/>
                <w:spacing w:val="-9"/>
                <w:sz w:val="20"/>
                <w:szCs w:val="20"/>
              </w:rPr>
              <w:t xml:space="preserve"> </w:t>
            </w:r>
            <w:r w:rsidRPr="003B490E">
              <w:rPr>
                <w:color w:val="1C1C1C"/>
                <w:spacing w:val="-6"/>
                <w:sz w:val="20"/>
                <w:szCs w:val="20"/>
              </w:rPr>
              <w:t>current</w:t>
            </w:r>
            <w:r w:rsidRPr="003B490E">
              <w:rPr>
                <w:color w:val="1C1C1C"/>
                <w:spacing w:val="-9"/>
                <w:sz w:val="20"/>
                <w:szCs w:val="20"/>
              </w:rPr>
              <w:t xml:space="preserve"> </w:t>
            </w:r>
            <w:r w:rsidRPr="003B490E">
              <w:rPr>
                <w:color w:val="1C1C1C"/>
                <w:spacing w:val="-6"/>
                <w:sz w:val="20"/>
                <w:szCs w:val="20"/>
              </w:rPr>
              <w:t>health</w:t>
            </w:r>
            <w:r w:rsidRPr="003B490E">
              <w:rPr>
                <w:color w:val="1C1C1C"/>
                <w:spacing w:val="-9"/>
                <w:sz w:val="20"/>
                <w:szCs w:val="20"/>
              </w:rPr>
              <w:t xml:space="preserve"> </w:t>
            </w:r>
            <w:r w:rsidRPr="003B490E">
              <w:rPr>
                <w:color w:val="1C1C1C"/>
                <w:spacing w:val="-6"/>
                <w:sz w:val="20"/>
                <w:szCs w:val="20"/>
              </w:rPr>
              <w:t>and</w:t>
            </w:r>
            <w:r w:rsidRPr="003B490E">
              <w:rPr>
                <w:color w:val="1C1C1C"/>
                <w:spacing w:val="-9"/>
                <w:sz w:val="20"/>
                <w:szCs w:val="20"/>
              </w:rPr>
              <w:t xml:space="preserve"> </w:t>
            </w:r>
            <w:r w:rsidRPr="003B490E">
              <w:rPr>
                <w:color w:val="1C1C1C"/>
                <w:spacing w:val="-6"/>
                <w:sz w:val="20"/>
                <w:szCs w:val="20"/>
              </w:rPr>
              <w:t>safety</w:t>
            </w:r>
            <w:r w:rsidRPr="003B490E">
              <w:rPr>
                <w:color w:val="1C1C1C"/>
                <w:spacing w:val="-8"/>
                <w:sz w:val="20"/>
                <w:szCs w:val="20"/>
              </w:rPr>
              <w:t xml:space="preserve"> </w:t>
            </w:r>
            <w:r w:rsidRPr="003B490E">
              <w:rPr>
                <w:color w:val="1C1C1C"/>
                <w:spacing w:val="-6"/>
                <w:sz w:val="20"/>
                <w:szCs w:val="20"/>
              </w:rPr>
              <w:t>at</w:t>
            </w:r>
            <w:r w:rsidRPr="003B490E">
              <w:rPr>
                <w:color w:val="1C1C1C"/>
                <w:spacing w:val="-9"/>
                <w:sz w:val="20"/>
                <w:szCs w:val="20"/>
              </w:rPr>
              <w:t xml:space="preserve"> </w:t>
            </w:r>
            <w:r w:rsidRPr="003B490E">
              <w:rPr>
                <w:color w:val="1C1C1C"/>
                <w:spacing w:val="-6"/>
                <w:sz w:val="20"/>
                <w:szCs w:val="20"/>
              </w:rPr>
              <w:t xml:space="preserve">work </w:t>
            </w:r>
            <w:r w:rsidRPr="003B490E">
              <w:rPr>
                <w:color w:val="1C1C1C"/>
                <w:w w:val="90"/>
                <w:sz w:val="20"/>
                <w:szCs w:val="20"/>
              </w:rPr>
              <w:t xml:space="preserve">legislation and the </w:t>
            </w:r>
            <w:proofErr w:type="spellStart"/>
            <w:r w:rsidRPr="003B490E">
              <w:rPr>
                <w:color w:val="1C1C1C"/>
                <w:w w:val="90"/>
                <w:sz w:val="20"/>
                <w:szCs w:val="20"/>
              </w:rPr>
              <w:t>organisation’s</w:t>
            </w:r>
            <w:proofErr w:type="spellEnd"/>
            <w:r w:rsidRPr="003B490E">
              <w:rPr>
                <w:color w:val="1C1C1C"/>
                <w:w w:val="90"/>
                <w:sz w:val="20"/>
                <w:szCs w:val="20"/>
              </w:rPr>
              <w:t xml:space="preserve"> procedures, frameworks, and guidelines.</w:t>
            </w:r>
          </w:p>
          <w:p w:rsidR="005626E4" w:rsidRPr="003B490E" w:rsidRDefault="005626E4" w:rsidP="00686CF5">
            <w:pPr>
              <w:pStyle w:val="TableParagraph"/>
              <w:numPr>
                <w:ilvl w:val="0"/>
                <w:numId w:val="3"/>
              </w:numPr>
              <w:tabs>
                <w:tab w:val="left" w:pos="486"/>
              </w:tabs>
              <w:spacing w:before="18" w:line="247" w:lineRule="auto"/>
              <w:ind w:right="206" w:hanging="363"/>
              <w:rPr>
                <w:sz w:val="20"/>
                <w:szCs w:val="20"/>
              </w:rPr>
            </w:pPr>
            <w:r w:rsidRPr="003B490E">
              <w:rPr>
                <w:color w:val="1C1C1C"/>
                <w:w w:val="90"/>
                <w:sz w:val="20"/>
                <w:szCs w:val="20"/>
              </w:rPr>
              <w:t xml:space="preserve">Role model safe </w:t>
            </w:r>
            <w:proofErr w:type="spellStart"/>
            <w:r w:rsidRPr="003B490E">
              <w:rPr>
                <w:color w:val="1C1C1C"/>
                <w:w w:val="90"/>
                <w:sz w:val="20"/>
                <w:szCs w:val="20"/>
              </w:rPr>
              <w:t>behaviour</w:t>
            </w:r>
            <w:proofErr w:type="spellEnd"/>
            <w:r w:rsidRPr="003B490E">
              <w:rPr>
                <w:color w:val="1C1C1C"/>
                <w:w w:val="90"/>
                <w:sz w:val="20"/>
                <w:szCs w:val="20"/>
              </w:rPr>
              <w:t xml:space="preserve"> and practices, share the responsibility to prevent harm and contribute to a safe work environment, including raising workplace</w:t>
            </w:r>
          </w:p>
          <w:p w:rsidR="005626E4" w:rsidRPr="003B490E" w:rsidRDefault="005626E4" w:rsidP="00686CF5">
            <w:pPr>
              <w:pStyle w:val="TableParagraph"/>
              <w:spacing w:before="9" w:line="220" w:lineRule="exact"/>
              <w:ind w:left="486"/>
              <w:rPr>
                <w:sz w:val="20"/>
                <w:szCs w:val="20"/>
              </w:rPr>
            </w:pPr>
            <w:r w:rsidRPr="003B490E">
              <w:rPr>
                <w:color w:val="1C1C1C"/>
                <w:w w:val="90"/>
                <w:sz w:val="20"/>
                <w:szCs w:val="20"/>
              </w:rPr>
              <w:t>health</w:t>
            </w:r>
            <w:r w:rsidRPr="003B490E">
              <w:rPr>
                <w:color w:val="1C1C1C"/>
                <w:sz w:val="20"/>
                <w:szCs w:val="20"/>
              </w:rPr>
              <w:t xml:space="preserve"> </w:t>
            </w:r>
            <w:r w:rsidRPr="003B490E">
              <w:rPr>
                <w:color w:val="1C1C1C"/>
                <w:w w:val="90"/>
                <w:sz w:val="20"/>
                <w:szCs w:val="20"/>
              </w:rPr>
              <w:t>and</w:t>
            </w:r>
            <w:r w:rsidRPr="003B490E">
              <w:rPr>
                <w:color w:val="1C1C1C"/>
                <w:spacing w:val="1"/>
                <w:sz w:val="20"/>
                <w:szCs w:val="20"/>
              </w:rPr>
              <w:t xml:space="preserve"> </w:t>
            </w:r>
            <w:r w:rsidRPr="003B490E">
              <w:rPr>
                <w:color w:val="1C1C1C"/>
                <w:w w:val="90"/>
                <w:sz w:val="20"/>
                <w:szCs w:val="20"/>
              </w:rPr>
              <w:t>safety</w:t>
            </w:r>
            <w:r w:rsidRPr="003B490E">
              <w:rPr>
                <w:color w:val="1C1C1C"/>
                <w:spacing w:val="1"/>
                <w:sz w:val="20"/>
                <w:szCs w:val="20"/>
              </w:rPr>
              <w:t xml:space="preserve"> </w:t>
            </w:r>
            <w:r w:rsidRPr="003B490E">
              <w:rPr>
                <w:color w:val="1C1C1C"/>
                <w:w w:val="90"/>
                <w:sz w:val="20"/>
                <w:szCs w:val="20"/>
              </w:rPr>
              <w:t>concerns</w:t>
            </w:r>
            <w:r w:rsidRPr="003B490E">
              <w:rPr>
                <w:color w:val="1C1C1C"/>
                <w:spacing w:val="2"/>
                <w:sz w:val="20"/>
                <w:szCs w:val="20"/>
              </w:rPr>
              <w:t xml:space="preserve"> </w:t>
            </w:r>
            <w:r w:rsidRPr="003B490E">
              <w:rPr>
                <w:color w:val="1C1C1C"/>
                <w:w w:val="90"/>
                <w:sz w:val="20"/>
                <w:szCs w:val="20"/>
              </w:rPr>
              <w:t>for</w:t>
            </w:r>
            <w:r w:rsidRPr="003B490E">
              <w:rPr>
                <w:color w:val="1C1C1C"/>
                <w:sz w:val="20"/>
                <w:szCs w:val="20"/>
              </w:rPr>
              <w:t xml:space="preserve"> </w:t>
            </w:r>
            <w:r w:rsidRPr="003B490E">
              <w:rPr>
                <w:color w:val="1C1C1C"/>
                <w:w w:val="90"/>
                <w:sz w:val="20"/>
                <w:szCs w:val="20"/>
              </w:rPr>
              <w:t>self,</w:t>
            </w:r>
            <w:r w:rsidRPr="003B490E">
              <w:rPr>
                <w:color w:val="1C1C1C"/>
                <w:sz w:val="20"/>
                <w:szCs w:val="20"/>
              </w:rPr>
              <w:t xml:space="preserve"> </w:t>
            </w:r>
            <w:r w:rsidRPr="003B490E">
              <w:rPr>
                <w:color w:val="1C1C1C"/>
                <w:w w:val="90"/>
                <w:sz w:val="20"/>
                <w:szCs w:val="20"/>
              </w:rPr>
              <w:t>visitors,</w:t>
            </w:r>
            <w:r w:rsidRPr="003B490E">
              <w:rPr>
                <w:color w:val="1C1C1C"/>
                <w:sz w:val="20"/>
                <w:szCs w:val="20"/>
              </w:rPr>
              <w:t xml:space="preserve"> </w:t>
            </w:r>
            <w:r w:rsidRPr="003B490E">
              <w:rPr>
                <w:color w:val="1C1C1C"/>
                <w:w w:val="90"/>
                <w:sz w:val="20"/>
                <w:szCs w:val="20"/>
              </w:rPr>
              <w:t>and</w:t>
            </w:r>
            <w:r w:rsidRPr="003B490E">
              <w:rPr>
                <w:color w:val="1C1C1C"/>
                <w:sz w:val="20"/>
                <w:szCs w:val="20"/>
              </w:rPr>
              <w:t xml:space="preserve"> </w:t>
            </w:r>
            <w:r w:rsidRPr="003B490E">
              <w:rPr>
                <w:color w:val="1C1C1C"/>
                <w:w w:val="90"/>
                <w:sz w:val="20"/>
                <w:szCs w:val="20"/>
              </w:rPr>
              <w:t>other</w:t>
            </w:r>
            <w:r w:rsidRPr="003B490E">
              <w:rPr>
                <w:color w:val="1C1C1C"/>
                <w:sz w:val="20"/>
                <w:szCs w:val="20"/>
              </w:rPr>
              <w:t xml:space="preserve"> </w:t>
            </w:r>
            <w:r w:rsidRPr="003B490E">
              <w:rPr>
                <w:color w:val="1C1C1C"/>
                <w:spacing w:val="-2"/>
                <w:w w:val="90"/>
                <w:sz w:val="20"/>
                <w:szCs w:val="20"/>
              </w:rPr>
              <w:t>staff.</w:t>
            </w:r>
          </w:p>
        </w:tc>
      </w:tr>
      <w:tr w:rsidR="005626E4" w:rsidRPr="003B490E" w:rsidTr="00686CF5">
        <w:trPr>
          <w:trHeight w:val="637"/>
        </w:trPr>
        <w:tc>
          <w:tcPr>
            <w:tcW w:w="2278" w:type="dxa"/>
            <w:tcBorders>
              <w:left w:val="nil"/>
            </w:tcBorders>
          </w:tcPr>
          <w:p w:rsidR="005626E4" w:rsidRPr="003B490E" w:rsidRDefault="005626E4" w:rsidP="00686CF5">
            <w:pPr>
              <w:pStyle w:val="TableParagraph"/>
              <w:spacing w:line="254" w:lineRule="auto"/>
              <w:ind w:left="4"/>
              <w:rPr>
                <w:b/>
                <w:sz w:val="20"/>
                <w:szCs w:val="20"/>
              </w:rPr>
            </w:pPr>
            <w:r w:rsidRPr="003B490E">
              <w:rPr>
                <w:b/>
                <w:w w:val="85"/>
                <w:sz w:val="20"/>
                <w:szCs w:val="20"/>
              </w:rPr>
              <w:lastRenderedPageBreak/>
              <w:t>Professional</w:t>
            </w:r>
            <w:r w:rsidRPr="003B490E">
              <w:rPr>
                <w:b/>
                <w:spacing w:val="-6"/>
                <w:w w:val="85"/>
                <w:sz w:val="20"/>
                <w:szCs w:val="20"/>
              </w:rPr>
              <w:t xml:space="preserve"> </w:t>
            </w:r>
            <w:r w:rsidRPr="003B490E">
              <w:rPr>
                <w:b/>
                <w:w w:val="85"/>
                <w:sz w:val="20"/>
                <w:szCs w:val="20"/>
              </w:rPr>
              <w:t>&amp;</w:t>
            </w:r>
            <w:r w:rsidRPr="003B490E">
              <w:rPr>
                <w:b/>
                <w:spacing w:val="-6"/>
                <w:w w:val="85"/>
                <w:sz w:val="20"/>
                <w:szCs w:val="20"/>
              </w:rPr>
              <w:t xml:space="preserve"> </w:t>
            </w:r>
            <w:r w:rsidRPr="003B490E">
              <w:rPr>
                <w:b/>
                <w:w w:val="85"/>
                <w:sz w:val="20"/>
                <w:szCs w:val="20"/>
              </w:rPr>
              <w:t xml:space="preserve">Personal </w:t>
            </w:r>
            <w:r w:rsidRPr="003B490E">
              <w:rPr>
                <w:b/>
                <w:spacing w:val="-2"/>
                <w:sz w:val="20"/>
                <w:szCs w:val="20"/>
              </w:rPr>
              <w:t>Development</w:t>
            </w:r>
          </w:p>
        </w:tc>
        <w:tc>
          <w:tcPr>
            <w:tcW w:w="6968" w:type="dxa"/>
            <w:gridSpan w:val="3"/>
            <w:tcBorders>
              <w:right w:val="nil"/>
            </w:tcBorders>
          </w:tcPr>
          <w:p w:rsidR="005626E4" w:rsidRPr="003B490E" w:rsidRDefault="005626E4" w:rsidP="00686CF5">
            <w:pPr>
              <w:pStyle w:val="TableParagraph"/>
              <w:numPr>
                <w:ilvl w:val="0"/>
                <w:numId w:val="2"/>
              </w:numPr>
              <w:tabs>
                <w:tab w:val="left" w:pos="479"/>
              </w:tabs>
              <w:spacing w:before="134"/>
              <w:ind w:hanging="355"/>
              <w:rPr>
                <w:sz w:val="20"/>
                <w:szCs w:val="20"/>
              </w:rPr>
            </w:pPr>
            <w:r w:rsidRPr="003B490E">
              <w:rPr>
                <w:spacing w:val="-6"/>
                <w:sz w:val="20"/>
                <w:szCs w:val="20"/>
              </w:rPr>
              <w:t>Undertake</w:t>
            </w:r>
            <w:r w:rsidRPr="003B490E">
              <w:rPr>
                <w:spacing w:val="1"/>
                <w:sz w:val="20"/>
                <w:szCs w:val="20"/>
              </w:rPr>
              <w:t xml:space="preserve"> </w:t>
            </w:r>
            <w:r w:rsidRPr="003B490E">
              <w:rPr>
                <w:spacing w:val="-6"/>
                <w:sz w:val="20"/>
                <w:szCs w:val="20"/>
              </w:rPr>
              <w:t>identified</w:t>
            </w:r>
            <w:r w:rsidRPr="003B490E">
              <w:rPr>
                <w:spacing w:val="3"/>
                <w:sz w:val="20"/>
                <w:szCs w:val="20"/>
              </w:rPr>
              <w:t xml:space="preserve"> </w:t>
            </w:r>
            <w:r w:rsidRPr="003B490E">
              <w:rPr>
                <w:spacing w:val="-6"/>
                <w:sz w:val="20"/>
                <w:szCs w:val="20"/>
              </w:rPr>
              <w:t>personal</w:t>
            </w:r>
            <w:r w:rsidRPr="003B490E">
              <w:rPr>
                <w:spacing w:val="1"/>
                <w:sz w:val="20"/>
                <w:szCs w:val="20"/>
              </w:rPr>
              <w:t xml:space="preserve"> </w:t>
            </w:r>
            <w:r w:rsidRPr="003B490E">
              <w:rPr>
                <w:spacing w:val="-6"/>
                <w:sz w:val="20"/>
                <w:szCs w:val="20"/>
              </w:rPr>
              <w:t>training/development</w:t>
            </w:r>
            <w:r w:rsidRPr="003B490E">
              <w:rPr>
                <w:spacing w:val="3"/>
                <w:sz w:val="20"/>
                <w:szCs w:val="20"/>
              </w:rPr>
              <w:t xml:space="preserve"> </w:t>
            </w:r>
            <w:r w:rsidRPr="003B490E">
              <w:rPr>
                <w:spacing w:val="-6"/>
                <w:sz w:val="20"/>
                <w:szCs w:val="20"/>
              </w:rPr>
              <w:t>with</w:t>
            </w:r>
            <w:r w:rsidRPr="003B490E">
              <w:rPr>
                <w:spacing w:val="2"/>
                <w:sz w:val="20"/>
                <w:szCs w:val="20"/>
              </w:rPr>
              <w:t xml:space="preserve"> </w:t>
            </w:r>
            <w:r w:rsidRPr="003B490E">
              <w:rPr>
                <w:spacing w:val="-6"/>
                <w:sz w:val="20"/>
                <w:szCs w:val="20"/>
              </w:rPr>
              <w:t>prior</w:t>
            </w:r>
            <w:r w:rsidRPr="003B490E">
              <w:rPr>
                <w:spacing w:val="3"/>
                <w:sz w:val="20"/>
                <w:szCs w:val="20"/>
              </w:rPr>
              <w:t xml:space="preserve"> </w:t>
            </w:r>
            <w:r w:rsidRPr="003B490E">
              <w:rPr>
                <w:spacing w:val="-6"/>
                <w:sz w:val="20"/>
                <w:szCs w:val="20"/>
              </w:rPr>
              <w:t>management</w:t>
            </w:r>
          </w:p>
          <w:p w:rsidR="005626E4" w:rsidRPr="003B490E" w:rsidRDefault="005626E4" w:rsidP="00686CF5">
            <w:pPr>
              <w:pStyle w:val="TableParagraph"/>
              <w:spacing w:before="11" w:line="220" w:lineRule="exact"/>
              <w:ind w:left="486"/>
              <w:rPr>
                <w:sz w:val="20"/>
                <w:szCs w:val="20"/>
              </w:rPr>
            </w:pPr>
            <w:r w:rsidRPr="003B490E">
              <w:rPr>
                <w:spacing w:val="-2"/>
                <w:sz w:val="20"/>
                <w:szCs w:val="20"/>
              </w:rPr>
              <w:t>approval.</w:t>
            </w:r>
          </w:p>
        </w:tc>
      </w:tr>
      <w:tr w:rsidR="005626E4" w:rsidRPr="003B490E" w:rsidTr="00686CF5">
        <w:trPr>
          <w:trHeight w:val="455"/>
        </w:trPr>
        <w:tc>
          <w:tcPr>
            <w:tcW w:w="9246" w:type="dxa"/>
            <w:gridSpan w:val="4"/>
            <w:shd w:val="clear" w:color="auto" w:fill="52AD2F"/>
          </w:tcPr>
          <w:p w:rsidR="005626E4" w:rsidRPr="003B490E" w:rsidRDefault="005626E4" w:rsidP="00686CF5">
            <w:pPr>
              <w:pStyle w:val="TableParagraph"/>
              <w:spacing w:before="11"/>
              <w:ind w:left="4"/>
              <w:rPr>
                <w:b/>
                <w:sz w:val="20"/>
                <w:szCs w:val="20"/>
              </w:rPr>
            </w:pPr>
            <w:r w:rsidRPr="003B490E">
              <w:rPr>
                <w:b/>
                <w:w w:val="80"/>
                <w:sz w:val="20"/>
                <w:szCs w:val="20"/>
              </w:rPr>
              <w:t>Key</w:t>
            </w:r>
            <w:r w:rsidRPr="003B490E">
              <w:rPr>
                <w:b/>
                <w:spacing w:val="-1"/>
                <w:w w:val="90"/>
                <w:sz w:val="20"/>
                <w:szCs w:val="20"/>
              </w:rPr>
              <w:t xml:space="preserve"> </w:t>
            </w:r>
            <w:r w:rsidRPr="003B490E">
              <w:rPr>
                <w:b/>
                <w:spacing w:val="-2"/>
                <w:w w:val="90"/>
                <w:sz w:val="20"/>
                <w:szCs w:val="20"/>
              </w:rPr>
              <w:t>Relationships</w:t>
            </w:r>
          </w:p>
        </w:tc>
      </w:tr>
      <w:tr w:rsidR="005626E4" w:rsidRPr="003B490E" w:rsidTr="00686CF5">
        <w:trPr>
          <w:trHeight w:val="1777"/>
        </w:trPr>
        <w:tc>
          <w:tcPr>
            <w:tcW w:w="4285" w:type="dxa"/>
            <w:gridSpan w:val="3"/>
            <w:shd w:val="clear" w:color="auto" w:fill="52AD2F"/>
          </w:tcPr>
          <w:p w:rsidR="005626E4" w:rsidRPr="003B490E" w:rsidRDefault="005626E4" w:rsidP="00686CF5">
            <w:pPr>
              <w:pStyle w:val="TableParagraph"/>
              <w:spacing w:before="11"/>
              <w:ind w:left="4"/>
              <w:rPr>
                <w:i/>
                <w:sz w:val="20"/>
                <w:szCs w:val="20"/>
              </w:rPr>
            </w:pPr>
            <w:r w:rsidRPr="003B490E">
              <w:rPr>
                <w:i/>
                <w:spacing w:val="-2"/>
                <w:sz w:val="20"/>
                <w:szCs w:val="20"/>
              </w:rPr>
              <w:t>Primary</w:t>
            </w:r>
          </w:p>
          <w:p w:rsidR="005626E4" w:rsidRPr="003B490E" w:rsidRDefault="005626E4" w:rsidP="00686CF5">
            <w:pPr>
              <w:pStyle w:val="TableParagraph"/>
              <w:spacing w:before="25"/>
              <w:ind w:left="4"/>
              <w:rPr>
                <w:sz w:val="20"/>
                <w:szCs w:val="20"/>
              </w:rPr>
            </w:pPr>
            <w:proofErr w:type="spellStart"/>
            <w:r w:rsidRPr="003B490E">
              <w:rPr>
                <w:w w:val="90"/>
                <w:sz w:val="20"/>
                <w:szCs w:val="20"/>
              </w:rPr>
              <w:t>Mātauranga</w:t>
            </w:r>
            <w:proofErr w:type="spellEnd"/>
            <w:r w:rsidRPr="003B490E">
              <w:rPr>
                <w:spacing w:val="-5"/>
                <w:w w:val="90"/>
                <w:sz w:val="20"/>
                <w:szCs w:val="20"/>
              </w:rPr>
              <w:t xml:space="preserve"> </w:t>
            </w:r>
            <w:r w:rsidRPr="003B490E">
              <w:rPr>
                <w:w w:val="90"/>
                <w:sz w:val="20"/>
                <w:szCs w:val="20"/>
              </w:rPr>
              <w:t>Iwi</w:t>
            </w:r>
            <w:r w:rsidRPr="003B490E">
              <w:rPr>
                <w:spacing w:val="-5"/>
                <w:w w:val="90"/>
                <w:sz w:val="20"/>
                <w:szCs w:val="20"/>
              </w:rPr>
              <w:t xml:space="preserve"> </w:t>
            </w:r>
            <w:r w:rsidRPr="003B490E">
              <w:rPr>
                <w:w w:val="90"/>
                <w:sz w:val="20"/>
                <w:szCs w:val="20"/>
              </w:rPr>
              <w:t>Leaders</w:t>
            </w:r>
            <w:r w:rsidRPr="003B490E">
              <w:rPr>
                <w:spacing w:val="-4"/>
                <w:w w:val="90"/>
                <w:sz w:val="20"/>
                <w:szCs w:val="20"/>
              </w:rPr>
              <w:t xml:space="preserve"> </w:t>
            </w:r>
            <w:r w:rsidRPr="003B490E">
              <w:rPr>
                <w:w w:val="90"/>
                <w:sz w:val="20"/>
                <w:szCs w:val="20"/>
              </w:rPr>
              <w:t>Group</w:t>
            </w:r>
            <w:r w:rsidRPr="003B490E">
              <w:rPr>
                <w:spacing w:val="-4"/>
                <w:w w:val="90"/>
                <w:sz w:val="20"/>
                <w:szCs w:val="20"/>
              </w:rPr>
              <w:t xml:space="preserve"> </w:t>
            </w:r>
            <w:r w:rsidRPr="003B490E">
              <w:rPr>
                <w:w w:val="90"/>
                <w:sz w:val="20"/>
                <w:szCs w:val="20"/>
              </w:rPr>
              <w:t>Lead</w:t>
            </w:r>
            <w:r w:rsidRPr="003B490E">
              <w:rPr>
                <w:spacing w:val="-3"/>
                <w:w w:val="90"/>
                <w:sz w:val="20"/>
                <w:szCs w:val="20"/>
              </w:rPr>
              <w:t xml:space="preserve"> </w:t>
            </w:r>
            <w:r w:rsidRPr="003B490E">
              <w:rPr>
                <w:spacing w:val="-2"/>
                <w:w w:val="90"/>
                <w:sz w:val="20"/>
                <w:szCs w:val="20"/>
              </w:rPr>
              <w:t>Technician</w:t>
            </w:r>
          </w:p>
        </w:tc>
        <w:tc>
          <w:tcPr>
            <w:tcW w:w="4961" w:type="dxa"/>
            <w:shd w:val="clear" w:color="auto" w:fill="52AD2F"/>
          </w:tcPr>
          <w:p w:rsidR="005626E4" w:rsidRPr="003B490E" w:rsidRDefault="005626E4" w:rsidP="00686CF5">
            <w:pPr>
              <w:pStyle w:val="TableParagraph"/>
              <w:spacing w:before="11"/>
              <w:ind w:left="3"/>
              <w:rPr>
                <w:i/>
                <w:sz w:val="20"/>
                <w:szCs w:val="20"/>
              </w:rPr>
            </w:pPr>
            <w:r w:rsidRPr="003B490E">
              <w:rPr>
                <w:i/>
                <w:spacing w:val="-2"/>
                <w:sz w:val="20"/>
                <w:szCs w:val="20"/>
              </w:rPr>
              <w:t>Other</w:t>
            </w:r>
          </w:p>
          <w:p w:rsidR="005626E4" w:rsidRPr="003B490E" w:rsidRDefault="005626E4" w:rsidP="00686CF5">
            <w:pPr>
              <w:pStyle w:val="TableParagraph"/>
              <w:spacing w:before="25" w:line="280" w:lineRule="auto"/>
              <w:ind w:left="3" w:right="3696"/>
              <w:rPr>
                <w:sz w:val="20"/>
                <w:szCs w:val="20"/>
              </w:rPr>
            </w:pPr>
            <w:r w:rsidRPr="003B490E">
              <w:rPr>
                <w:sz w:val="20"/>
                <w:szCs w:val="20"/>
              </w:rPr>
              <w:t>MILG</w:t>
            </w:r>
            <w:r w:rsidRPr="003B490E">
              <w:rPr>
                <w:spacing w:val="-7"/>
                <w:sz w:val="20"/>
                <w:szCs w:val="20"/>
              </w:rPr>
              <w:t xml:space="preserve"> </w:t>
            </w:r>
            <w:r w:rsidRPr="003B490E">
              <w:rPr>
                <w:sz w:val="20"/>
                <w:szCs w:val="20"/>
              </w:rPr>
              <w:t xml:space="preserve">Chair </w:t>
            </w:r>
            <w:r w:rsidRPr="003B490E">
              <w:rPr>
                <w:w w:val="90"/>
                <w:sz w:val="20"/>
                <w:szCs w:val="20"/>
              </w:rPr>
              <w:t>MILG</w:t>
            </w:r>
            <w:r w:rsidRPr="003B490E">
              <w:rPr>
                <w:spacing w:val="-9"/>
                <w:w w:val="90"/>
                <w:sz w:val="20"/>
                <w:szCs w:val="20"/>
              </w:rPr>
              <w:t xml:space="preserve"> </w:t>
            </w:r>
            <w:r w:rsidRPr="003B490E">
              <w:rPr>
                <w:w w:val="90"/>
                <w:sz w:val="20"/>
                <w:szCs w:val="20"/>
              </w:rPr>
              <w:t>members</w:t>
            </w:r>
          </w:p>
          <w:p w:rsidR="005626E4" w:rsidRPr="003B490E" w:rsidRDefault="005626E4" w:rsidP="00686CF5">
            <w:pPr>
              <w:pStyle w:val="TableParagraph"/>
              <w:spacing w:before="0" w:line="215" w:lineRule="exact"/>
              <w:ind w:left="3"/>
              <w:rPr>
                <w:sz w:val="20"/>
                <w:szCs w:val="20"/>
              </w:rPr>
            </w:pPr>
            <w:r w:rsidRPr="003B490E">
              <w:rPr>
                <w:w w:val="90"/>
                <w:sz w:val="20"/>
                <w:szCs w:val="20"/>
              </w:rPr>
              <w:t>Ngāti</w:t>
            </w:r>
            <w:r w:rsidRPr="003B490E">
              <w:rPr>
                <w:spacing w:val="-4"/>
                <w:w w:val="90"/>
                <w:sz w:val="20"/>
                <w:szCs w:val="20"/>
              </w:rPr>
              <w:t xml:space="preserve"> </w:t>
            </w:r>
            <w:proofErr w:type="spellStart"/>
            <w:r w:rsidRPr="003B490E">
              <w:rPr>
                <w:w w:val="90"/>
                <w:sz w:val="20"/>
                <w:szCs w:val="20"/>
              </w:rPr>
              <w:t>Rārua</w:t>
            </w:r>
            <w:proofErr w:type="spellEnd"/>
            <w:r w:rsidRPr="003B490E">
              <w:rPr>
                <w:spacing w:val="-3"/>
                <w:w w:val="90"/>
                <w:sz w:val="20"/>
                <w:szCs w:val="20"/>
              </w:rPr>
              <w:t xml:space="preserve"> </w:t>
            </w:r>
            <w:r w:rsidRPr="003B490E">
              <w:rPr>
                <w:w w:val="90"/>
                <w:sz w:val="20"/>
                <w:szCs w:val="20"/>
              </w:rPr>
              <w:t>Iwi</w:t>
            </w:r>
            <w:r w:rsidRPr="003B490E">
              <w:rPr>
                <w:spacing w:val="-4"/>
                <w:w w:val="90"/>
                <w:sz w:val="20"/>
                <w:szCs w:val="20"/>
              </w:rPr>
              <w:t xml:space="preserve"> </w:t>
            </w:r>
            <w:r w:rsidRPr="003B490E">
              <w:rPr>
                <w:w w:val="90"/>
                <w:sz w:val="20"/>
                <w:szCs w:val="20"/>
              </w:rPr>
              <w:t>Trust</w:t>
            </w:r>
            <w:r w:rsidRPr="003B490E">
              <w:rPr>
                <w:spacing w:val="-3"/>
                <w:w w:val="90"/>
                <w:sz w:val="20"/>
                <w:szCs w:val="20"/>
              </w:rPr>
              <w:t xml:space="preserve"> </w:t>
            </w:r>
            <w:r w:rsidRPr="003B490E">
              <w:rPr>
                <w:spacing w:val="-4"/>
                <w:w w:val="90"/>
                <w:sz w:val="20"/>
                <w:szCs w:val="20"/>
              </w:rPr>
              <w:t>Staff</w:t>
            </w:r>
          </w:p>
          <w:p w:rsidR="005626E4" w:rsidRPr="003B490E" w:rsidRDefault="005626E4" w:rsidP="00686CF5">
            <w:pPr>
              <w:pStyle w:val="TableParagraph"/>
              <w:spacing w:before="19"/>
              <w:ind w:left="3"/>
              <w:rPr>
                <w:sz w:val="20"/>
                <w:szCs w:val="20"/>
              </w:rPr>
            </w:pPr>
            <w:r w:rsidRPr="003B490E">
              <w:rPr>
                <w:w w:val="90"/>
                <w:sz w:val="20"/>
                <w:szCs w:val="20"/>
              </w:rPr>
              <w:t>National</w:t>
            </w:r>
            <w:r w:rsidRPr="003B490E">
              <w:rPr>
                <w:spacing w:val="-1"/>
                <w:w w:val="90"/>
                <w:sz w:val="20"/>
                <w:szCs w:val="20"/>
              </w:rPr>
              <w:t xml:space="preserve"> </w:t>
            </w:r>
            <w:r w:rsidRPr="003B490E">
              <w:rPr>
                <w:w w:val="90"/>
                <w:sz w:val="20"/>
                <w:szCs w:val="20"/>
              </w:rPr>
              <w:t>Iwi</w:t>
            </w:r>
            <w:r w:rsidRPr="003B490E">
              <w:rPr>
                <w:spacing w:val="-1"/>
                <w:w w:val="90"/>
                <w:sz w:val="20"/>
                <w:szCs w:val="20"/>
              </w:rPr>
              <w:t xml:space="preserve"> </w:t>
            </w:r>
            <w:r w:rsidRPr="003B490E">
              <w:rPr>
                <w:w w:val="90"/>
                <w:sz w:val="20"/>
                <w:szCs w:val="20"/>
              </w:rPr>
              <w:t>Chairs</w:t>
            </w:r>
            <w:r w:rsidRPr="003B490E">
              <w:rPr>
                <w:spacing w:val="-4"/>
                <w:sz w:val="20"/>
                <w:szCs w:val="20"/>
              </w:rPr>
              <w:t xml:space="preserve"> </w:t>
            </w:r>
            <w:r w:rsidRPr="003B490E">
              <w:rPr>
                <w:spacing w:val="-4"/>
                <w:w w:val="90"/>
                <w:sz w:val="20"/>
                <w:szCs w:val="20"/>
              </w:rPr>
              <w:t>Forum</w:t>
            </w:r>
          </w:p>
          <w:p w:rsidR="005626E4" w:rsidRPr="003B490E" w:rsidRDefault="005626E4" w:rsidP="00686CF5">
            <w:pPr>
              <w:pStyle w:val="TableParagraph"/>
              <w:spacing w:before="0" w:line="250" w:lineRule="atLeast"/>
              <w:ind w:left="3" w:right="2695"/>
              <w:rPr>
                <w:sz w:val="20"/>
                <w:szCs w:val="20"/>
              </w:rPr>
            </w:pPr>
            <w:r w:rsidRPr="003B490E">
              <w:rPr>
                <w:w w:val="90"/>
                <w:sz w:val="20"/>
                <w:szCs w:val="20"/>
              </w:rPr>
              <w:t>Government</w:t>
            </w:r>
            <w:r w:rsidRPr="003B490E">
              <w:rPr>
                <w:spacing w:val="-9"/>
                <w:w w:val="90"/>
                <w:sz w:val="20"/>
                <w:szCs w:val="20"/>
              </w:rPr>
              <w:t xml:space="preserve"> </w:t>
            </w:r>
            <w:r w:rsidRPr="003B490E">
              <w:rPr>
                <w:w w:val="90"/>
                <w:sz w:val="20"/>
                <w:szCs w:val="20"/>
              </w:rPr>
              <w:t xml:space="preserve">Agencies </w:t>
            </w:r>
            <w:r w:rsidRPr="003B490E">
              <w:rPr>
                <w:sz w:val="20"/>
                <w:szCs w:val="20"/>
              </w:rPr>
              <w:t>Other</w:t>
            </w:r>
            <w:r w:rsidRPr="003B490E">
              <w:rPr>
                <w:spacing w:val="-14"/>
                <w:sz w:val="20"/>
                <w:szCs w:val="20"/>
              </w:rPr>
              <w:t xml:space="preserve"> </w:t>
            </w:r>
            <w:r w:rsidRPr="003B490E">
              <w:rPr>
                <w:sz w:val="20"/>
                <w:szCs w:val="20"/>
              </w:rPr>
              <w:t>Pou</w:t>
            </w:r>
            <w:r w:rsidRPr="003B490E">
              <w:rPr>
                <w:spacing w:val="-12"/>
                <w:sz w:val="20"/>
                <w:szCs w:val="20"/>
              </w:rPr>
              <w:t xml:space="preserve"> </w:t>
            </w:r>
            <w:r w:rsidRPr="003B490E">
              <w:rPr>
                <w:sz w:val="20"/>
                <w:szCs w:val="20"/>
              </w:rPr>
              <w:t>in</w:t>
            </w:r>
            <w:r w:rsidRPr="003B490E">
              <w:rPr>
                <w:spacing w:val="-14"/>
                <w:sz w:val="20"/>
                <w:szCs w:val="20"/>
              </w:rPr>
              <w:t xml:space="preserve"> </w:t>
            </w:r>
            <w:r w:rsidRPr="003B490E">
              <w:rPr>
                <w:sz w:val="20"/>
                <w:szCs w:val="20"/>
              </w:rPr>
              <w:t>NICF</w:t>
            </w:r>
          </w:p>
        </w:tc>
      </w:tr>
    </w:tbl>
    <w:p w:rsidR="005626E4" w:rsidRPr="003B490E" w:rsidRDefault="005626E4" w:rsidP="005626E4">
      <w:pPr>
        <w:spacing w:line="250" w:lineRule="atLeast"/>
        <w:rPr>
          <w:sz w:val="20"/>
          <w:szCs w:val="20"/>
        </w:rPr>
        <w:sectPr w:rsidR="005626E4" w:rsidRPr="003B490E" w:rsidSect="005626E4">
          <w:pgSz w:w="11910" w:h="16840"/>
          <w:pgMar w:top="1100" w:right="740" w:bottom="2534" w:left="1020" w:header="0" w:footer="797" w:gutter="0"/>
          <w:cols w:space="720"/>
        </w:sectPr>
      </w:pPr>
    </w:p>
    <w:tbl>
      <w:tblPr>
        <w:tblW w:w="0" w:type="auto"/>
        <w:tblInd w:w="249" w:type="dxa"/>
        <w:tblBorders>
          <w:top w:val="single" w:sz="4" w:space="0" w:color="C2D39B"/>
          <w:left w:val="single" w:sz="4" w:space="0" w:color="C2D39B"/>
          <w:bottom w:val="single" w:sz="4" w:space="0" w:color="C2D39B"/>
          <w:right w:val="single" w:sz="4" w:space="0" w:color="C2D39B"/>
          <w:insideH w:val="single" w:sz="4" w:space="0" w:color="C2D39B"/>
          <w:insideV w:val="single" w:sz="4" w:space="0" w:color="C2D39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8"/>
        <w:gridCol w:w="6386"/>
      </w:tblGrid>
      <w:tr w:rsidR="005626E4" w:rsidRPr="003B490E" w:rsidTr="00686CF5">
        <w:trPr>
          <w:trHeight w:val="505"/>
        </w:trPr>
        <w:tc>
          <w:tcPr>
            <w:tcW w:w="9244" w:type="dxa"/>
            <w:gridSpan w:val="2"/>
            <w:tcBorders>
              <w:left w:val="nil"/>
            </w:tcBorders>
            <w:shd w:val="clear" w:color="auto" w:fill="52AE30"/>
          </w:tcPr>
          <w:p w:rsidR="005626E4" w:rsidRPr="003B490E" w:rsidRDefault="005626E4" w:rsidP="00686CF5">
            <w:pPr>
              <w:pStyle w:val="TableParagraph"/>
              <w:spacing w:before="122"/>
              <w:ind w:left="4"/>
              <w:rPr>
                <w:b/>
                <w:i/>
                <w:sz w:val="20"/>
                <w:szCs w:val="20"/>
              </w:rPr>
            </w:pPr>
            <w:r w:rsidRPr="003B490E">
              <w:rPr>
                <w:b/>
                <w:i/>
                <w:spacing w:val="-2"/>
                <w:w w:val="95"/>
                <w:sz w:val="20"/>
                <w:szCs w:val="20"/>
              </w:rPr>
              <w:lastRenderedPageBreak/>
              <w:t>Competencies</w:t>
            </w:r>
          </w:p>
        </w:tc>
      </w:tr>
      <w:tr w:rsidR="005626E4" w:rsidRPr="003B490E" w:rsidTr="00686CF5">
        <w:trPr>
          <w:trHeight w:val="1072"/>
        </w:trPr>
        <w:tc>
          <w:tcPr>
            <w:tcW w:w="2858" w:type="dxa"/>
            <w:tcBorders>
              <w:left w:val="nil"/>
            </w:tcBorders>
          </w:tcPr>
          <w:p w:rsidR="005626E4" w:rsidRPr="003B490E" w:rsidRDefault="005626E4" w:rsidP="00686CF5">
            <w:pPr>
              <w:pStyle w:val="TableParagraph"/>
              <w:spacing w:before="28" w:line="254" w:lineRule="auto"/>
              <w:ind w:left="4" w:right="183"/>
              <w:rPr>
                <w:i/>
                <w:sz w:val="20"/>
                <w:szCs w:val="20"/>
              </w:rPr>
            </w:pPr>
            <w:r w:rsidRPr="003B490E">
              <w:rPr>
                <w:i/>
                <w:w w:val="90"/>
                <w:sz w:val="20"/>
                <w:szCs w:val="20"/>
              </w:rPr>
              <w:t>Adhering</w:t>
            </w:r>
            <w:r w:rsidRPr="003B490E">
              <w:rPr>
                <w:i/>
                <w:spacing w:val="-5"/>
                <w:w w:val="90"/>
                <w:sz w:val="20"/>
                <w:szCs w:val="20"/>
              </w:rPr>
              <w:t xml:space="preserve"> </w:t>
            </w:r>
            <w:r w:rsidRPr="003B490E">
              <w:rPr>
                <w:i/>
                <w:w w:val="90"/>
                <w:sz w:val="20"/>
                <w:szCs w:val="20"/>
              </w:rPr>
              <w:t>to</w:t>
            </w:r>
            <w:r w:rsidRPr="003B490E">
              <w:rPr>
                <w:i/>
                <w:spacing w:val="-4"/>
                <w:w w:val="90"/>
                <w:sz w:val="20"/>
                <w:szCs w:val="20"/>
              </w:rPr>
              <w:t xml:space="preserve"> </w:t>
            </w:r>
            <w:r w:rsidRPr="003B490E">
              <w:rPr>
                <w:i/>
                <w:w w:val="90"/>
                <w:sz w:val="20"/>
                <w:szCs w:val="20"/>
              </w:rPr>
              <w:t>Principles</w:t>
            </w:r>
            <w:r w:rsidRPr="003B490E">
              <w:rPr>
                <w:i/>
                <w:spacing w:val="-6"/>
                <w:w w:val="90"/>
                <w:sz w:val="20"/>
                <w:szCs w:val="20"/>
              </w:rPr>
              <w:t xml:space="preserve"> </w:t>
            </w:r>
            <w:r w:rsidRPr="003B490E">
              <w:rPr>
                <w:i/>
                <w:w w:val="90"/>
                <w:sz w:val="20"/>
                <w:szCs w:val="20"/>
              </w:rPr>
              <w:t xml:space="preserve">and </w:t>
            </w:r>
            <w:r w:rsidRPr="003B490E">
              <w:rPr>
                <w:i/>
                <w:spacing w:val="-2"/>
                <w:sz w:val="20"/>
                <w:szCs w:val="20"/>
              </w:rPr>
              <w:t>Values</w:t>
            </w:r>
          </w:p>
        </w:tc>
        <w:tc>
          <w:tcPr>
            <w:tcW w:w="6386" w:type="dxa"/>
            <w:tcBorders>
              <w:right w:val="nil"/>
            </w:tcBorders>
          </w:tcPr>
          <w:p w:rsidR="005626E4" w:rsidRPr="003B490E" w:rsidRDefault="005626E4" w:rsidP="00686CF5">
            <w:pPr>
              <w:pStyle w:val="TableParagraph"/>
              <w:spacing w:line="254" w:lineRule="auto"/>
              <w:ind w:left="5" w:right="42"/>
              <w:rPr>
                <w:i/>
                <w:sz w:val="20"/>
                <w:szCs w:val="20"/>
              </w:rPr>
            </w:pPr>
            <w:r w:rsidRPr="003B490E">
              <w:rPr>
                <w:i/>
                <w:w w:val="90"/>
                <w:sz w:val="20"/>
                <w:szCs w:val="20"/>
              </w:rPr>
              <w:t xml:space="preserve">Upholds ethics and values, demonstrates integrity, promotes, and defends equal opportunities, builds diverse teams, encourages </w:t>
            </w:r>
            <w:proofErr w:type="spellStart"/>
            <w:r w:rsidRPr="003B490E">
              <w:rPr>
                <w:i/>
                <w:w w:val="90"/>
                <w:sz w:val="20"/>
                <w:szCs w:val="20"/>
              </w:rPr>
              <w:t>organisational</w:t>
            </w:r>
            <w:proofErr w:type="spellEnd"/>
            <w:r w:rsidRPr="003B490E">
              <w:rPr>
                <w:i/>
                <w:w w:val="90"/>
                <w:sz w:val="20"/>
                <w:szCs w:val="20"/>
              </w:rPr>
              <w:t xml:space="preserve"> and </w:t>
            </w:r>
            <w:r w:rsidRPr="003B490E">
              <w:rPr>
                <w:i/>
                <w:spacing w:val="-4"/>
                <w:sz w:val="20"/>
                <w:szCs w:val="20"/>
              </w:rPr>
              <w:t>individual</w:t>
            </w:r>
            <w:r w:rsidRPr="003B490E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3B490E">
              <w:rPr>
                <w:i/>
                <w:spacing w:val="-4"/>
                <w:sz w:val="20"/>
                <w:szCs w:val="20"/>
              </w:rPr>
              <w:t>responsibility</w:t>
            </w:r>
            <w:r w:rsidRPr="003B490E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3B490E">
              <w:rPr>
                <w:i/>
                <w:spacing w:val="-4"/>
                <w:sz w:val="20"/>
                <w:szCs w:val="20"/>
              </w:rPr>
              <w:t>towards</w:t>
            </w:r>
            <w:r w:rsidRPr="003B490E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3B490E">
              <w:rPr>
                <w:i/>
                <w:spacing w:val="-4"/>
                <w:sz w:val="20"/>
                <w:szCs w:val="20"/>
              </w:rPr>
              <w:t>the</w:t>
            </w:r>
            <w:r w:rsidRPr="003B490E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3B490E">
              <w:rPr>
                <w:i/>
                <w:spacing w:val="-4"/>
                <w:sz w:val="20"/>
                <w:szCs w:val="20"/>
              </w:rPr>
              <w:t>community</w:t>
            </w:r>
            <w:r w:rsidRPr="003B490E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3B490E">
              <w:rPr>
                <w:i/>
                <w:spacing w:val="-4"/>
                <w:sz w:val="20"/>
                <w:szCs w:val="20"/>
              </w:rPr>
              <w:t>and</w:t>
            </w:r>
            <w:r w:rsidRPr="003B490E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3B490E">
              <w:rPr>
                <w:i/>
                <w:spacing w:val="-4"/>
                <w:sz w:val="20"/>
                <w:szCs w:val="20"/>
              </w:rPr>
              <w:t>the</w:t>
            </w:r>
            <w:r w:rsidRPr="003B490E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3B490E">
              <w:rPr>
                <w:i/>
                <w:spacing w:val="-4"/>
                <w:sz w:val="20"/>
                <w:szCs w:val="20"/>
              </w:rPr>
              <w:t>environment</w:t>
            </w:r>
          </w:p>
        </w:tc>
      </w:tr>
      <w:tr w:rsidR="005626E4" w:rsidRPr="003B490E" w:rsidTr="00686CF5">
        <w:trPr>
          <w:trHeight w:val="1074"/>
        </w:trPr>
        <w:tc>
          <w:tcPr>
            <w:tcW w:w="2858" w:type="dxa"/>
            <w:tcBorders>
              <w:left w:val="nil"/>
            </w:tcBorders>
          </w:tcPr>
          <w:p w:rsidR="005626E4" w:rsidRPr="003B490E" w:rsidRDefault="005626E4" w:rsidP="00686CF5">
            <w:pPr>
              <w:pStyle w:val="TableParagraph"/>
              <w:spacing w:before="9"/>
              <w:ind w:left="4"/>
              <w:rPr>
                <w:i/>
                <w:sz w:val="20"/>
                <w:szCs w:val="20"/>
              </w:rPr>
            </w:pPr>
            <w:r w:rsidRPr="003B490E">
              <w:rPr>
                <w:i/>
                <w:w w:val="90"/>
                <w:sz w:val="20"/>
                <w:szCs w:val="20"/>
              </w:rPr>
              <w:t>Relating</w:t>
            </w:r>
            <w:r w:rsidRPr="003B490E">
              <w:rPr>
                <w:i/>
                <w:spacing w:val="-1"/>
                <w:w w:val="90"/>
                <w:sz w:val="20"/>
                <w:szCs w:val="20"/>
              </w:rPr>
              <w:t xml:space="preserve"> </w:t>
            </w:r>
            <w:r w:rsidRPr="003B490E">
              <w:rPr>
                <w:i/>
                <w:w w:val="90"/>
                <w:sz w:val="20"/>
                <w:szCs w:val="20"/>
              </w:rPr>
              <w:t>and</w:t>
            </w:r>
            <w:r w:rsidRPr="003B490E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3B490E">
              <w:rPr>
                <w:i/>
                <w:spacing w:val="-2"/>
                <w:w w:val="90"/>
                <w:sz w:val="20"/>
                <w:szCs w:val="20"/>
              </w:rPr>
              <w:t>Networking</w:t>
            </w:r>
          </w:p>
        </w:tc>
        <w:tc>
          <w:tcPr>
            <w:tcW w:w="6386" w:type="dxa"/>
            <w:tcBorders>
              <w:right w:val="nil"/>
            </w:tcBorders>
          </w:tcPr>
          <w:p w:rsidR="005626E4" w:rsidRPr="003B490E" w:rsidRDefault="005626E4" w:rsidP="00686CF5">
            <w:pPr>
              <w:pStyle w:val="TableParagraph"/>
              <w:spacing w:line="254" w:lineRule="auto"/>
              <w:ind w:left="5" w:right="42"/>
              <w:rPr>
                <w:i/>
                <w:sz w:val="20"/>
                <w:szCs w:val="20"/>
              </w:rPr>
            </w:pPr>
            <w:r w:rsidRPr="003B490E">
              <w:rPr>
                <w:i/>
                <w:w w:val="90"/>
                <w:sz w:val="20"/>
                <w:szCs w:val="20"/>
              </w:rPr>
              <w:t xml:space="preserve">Establishes good relationships, builds wide and effective networks of contacts </w:t>
            </w:r>
            <w:r w:rsidRPr="003B490E">
              <w:rPr>
                <w:i/>
                <w:spacing w:val="-4"/>
                <w:sz w:val="20"/>
                <w:szCs w:val="20"/>
              </w:rPr>
              <w:t>inside</w:t>
            </w:r>
            <w:r w:rsidRPr="003B490E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3B490E">
              <w:rPr>
                <w:i/>
                <w:spacing w:val="-4"/>
                <w:sz w:val="20"/>
                <w:szCs w:val="20"/>
              </w:rPr>
              <w:t>and</w:t>
            </w:r>
            <w:r w:rsidRPr="003B490E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3B490E">
              <w:rPr>
                <w:i/>
                <w:spacing w:val="-4"/>
                <w:sz w:val="20"/>
                <w:szCs w:val="20"/>
              </w:rPr>
              <w:t>outside</w:t>
            </w:r>
            <w:r w:rsidRPr="003B490E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3B490E">
              <w:rPr>
                <w:i/>
                <w:spacing w:val="-4"/>
                <w:sz w:val="20"/>
                <w:szCs w:val="20"/>
              </w:rPr>
              <w:t>the</w:t>
            </w:r>
            <w:r w:rsidRPr="003B490E">
              <w:rPr>
                <w:i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3B490E">
              <w:rPr>
                <w:i/>
                <w:spacing w:val="-4"/>
                <w:sz w:val="20"/>
                <w:szCs w:val="20"/>
              </w:rPr>
              <w:t>organisation</w:t>
            </w:r>
            <w:proofErr w:type="spellEnd"/>
            <w:r w:rsidRPr="003B490E">
              <w:rPr>
                <w:i/>
                <w:spacing w:val="-4"/>
                <w:sz w:val="20"/>
                <w:szCs w:val="20"/>
              </w:rPr>
              <w:t>,</w:t>
            </w:r>
            <w:r w:rsidRPr="003B490E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3B490E">
              <w:rPr>
                <w:i/>
                <w:spacing w:val="-4"/>
                <w:sz w:val="20"/>
                <w:szCs w:val="20"/>
              </w:rPr>
              <w:t>relates</w:t>
            </w:r>
            <w:r w:rsidRPr="003B490E">
              <w:rPr>
                <w:i/>
                <w:spacing w:val="-11"/>
                <w:sz w:val="20"/>
                <w:szCs w:val="20"/>
              </w:rPr>
              <w:t xml:space="preserve"> </w:t>
            </w:r>
            <w:r w:rsidRPr="003B490E">
              <w:rPr>
                <w:i/>
                <w:spacing w:val="-4"/>
                <w:sz w:val="20"/>
                <w:szCs w:val="20"/>
              </w:rPr>
              <w:t>well</w:t>
            </w:r>
            <w:r w:rsidRPr="003B490E">
              <w:rPr>
                <w:i/>
                <w:spacing w:val="-11"/>
                <w:sz w:val="20"/>
                <w:szCs w:val="20"/>
              </w:rPr>
              <w:t xml:space="preserve"> </w:t>
            </w:r>
            <w:r w:rsidRPr="003B490E">
              <w:rPr>
                <w:i/>
                <w:spacing w:val="-4"/>
                <w:sz w:val="20"/>
                <w:szCs w:val="20"/>
              </w:rPr>
              <w:t>to</w:t>
            </w:r>
            <w:r w:rsidRPr="003B490E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3B490E">
              <w:rPr>
                <w:i/>
                <w:spacing w:val="-4"/>
                <w:sz w:val="20"/>
                <w:szCs w:val="20"/>
              </w:rPr>
              <w:t>people</w:t>
            </w:r>
            <w:r w:rsidRPr="003B490E">
              <w:rPr>
                <w:i/>
                <w:spacing w:val="-12"/>
                <w:sz w:val="20"/>
                <w:szCs w:val="20"/>
              </w:rPr>
              <w:t xml:space="preserve"> </w:t>
            </w:r>
            <w:r w:rsidRPr="003B490E">
              <w:rPr>
                <w:i/>
                <w:spacing w:val="-4"/>
                <w:sz w:val="20"/>
                <w:szCs w:val="20"/>
              </w:rPr>
              <w:t>at</w:t>
            </w:r>
            <w:r w:rsidRPr="003B490E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3B490E">
              <w:rPr>
                <w:i/>
                <w:spacing w:val="-4"/>
                <w:sz w:val="20"/>
                <w:szCs w:val="20"/>
              </w:rPr>
              <w:t>all</w:t>
            </w:r>
            <w:r w:rsidRPr="003B490E">
              <w:rPr>
                <w:i/>
                <w:spacing w:val="-11"/>
                <w:sz w:val="20"/>
                <w:szCs w:val="20"/>
              </w:rPr>
              <w:t xml:space="preserve"> </w:t>
            </w:r>
            <w:r w:rsidRPr="003B490E">
              <w:rPr>
                <w:i/>
                <w:spacing w:val="-4"/>
                <w:sz w:val="20"/>
                <w:szCs w:val="20"/>
              </w:rPr>
              <w:t xml:space="preserve">levels, </w:t>
            </w:r>
            <w:r w:rsidRPr="003B490E">
              <w:rPr>
                <w:i/>
                <w:spacing w:val="-6"/>
                <w:sz w:val="20"/>
                <w:szCs w:val="20"/>
              </w:rPr>
              <w:t xml:space="preserve">manages conflict, uses </w:t>
            </w:r>
            <w:proofErr w:type="spellStart"/>
            <w:r w:rsidRPr="003B490E">
              <w:rPr>
                <w:i/>
                <w:spacing w:val="-6"/>
                <w:sz w:val="20"/>
                <w:szCs w:val="20"/>
              </w:rPr>
              <w:t>humour</w:t>
            </w:r>
            <w:proofErr w:type="spellEnd"/>
            <w:r w:rsidRPr="003B490E">
              <w:rPr>
                <w:i/>
                <w:spacing w:val="-6"/>
                <w:sz w:val="20"/>
                <w:szCs w:val="20"/>
              </w:rPr>
              <w:t xml:space="preserve"> appropriately to enhance relationships with </w:t>
            </w:r>
            <w:r w:rsidRPr="003B490E">
              <w:rPr>
                <w:i/>
                <w:spacing w:val="-2"/>
                <w:sz w:val="20"/>
                <w:szCs w:val="20"/>
              </w:rPr>
              <w:t>others</w:t>
            </w:r>
          </w:p>
        </w:tc>
      </w:tr>
      <w:tr w:rsidR="005626E4" w:rsidRPr="003B490E" w:rsidTr="00686CF5">
        <w:trPr>
          <w:trHeight w:val="1072"/>
        </w:trPr>
        <w:tc>
          <w:tcPr>
            <w:tcW w:w="2858" w:type="dxa"/>
            <w:tcBorders>
              <w:left w:val="nil"/>
            </w:tcBorders>
          </w:tcPr>
          <w:p w:rsidR="005626E4" w:rsidRPr="003B490E" w:rsidRDefault="005626E4" w:rsidP="00686CF5">
            <w:pPr>
              <w:pStyle w:val="TableParagraph"/>
              <w:spacing w:before="9"/>
              <w:ind w:left="4"/>
              <w:rPr>
                <w:i/>
                <w:sz w:val="20"/>
                <w:szCs w:val="20"/>
              </w:rPr>
            </w:pPr>
            <w:r w:rsidRPr="003B490E">
              <w:rPr>
                <w:i/>
                <w:spacing w:val="-6"/>
                <w:sz w:val="20"/>
                <w:szCs w:val="20"/>
              </w:rPr>
              <w:t>Writing</w:t>
            </w:r>
            <w:r w:rsidRPr="003B490E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3B490E">
              <w:rPr>
                <w:i/>
                <w:spacing w:val="-6"/>
                <w:sz w:val="20"/>
                <w:szCs w:val="20"/>
              </w:rPr>
              <w:t>and</w:t>
            </w:r>
            <w:r w:rsidRPr="003B490E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3B490E">
              <w:rPr>
                <w:i/>
                <w:spacing w:val="-6"/>
                <w:sz w:val="20"/>
                <w:szCs w:val="20"/>
              </w:rPr>
              <w:t>Reporting</w:t>
            </w:r>
          </w:p>
        </w:tc>
        <w:tc>
          <w:tcPr>
            <w:tcW w:w="6386" w:type="dxa"/>
            <w:tcBorders>
              <w:right w:val="nil"/>
            </w:tcBorders>
          </w:tcPr>
          <w:p w:rsidR="005626E4" w:rsidRPr="003B490E" w:rsidRDefault="005626E4" w:rsidP="00686CF5">
            <w:pPr>
              <w:pStyle w:val="TableParagraph"/>
              <w:spacing w:before="2" w:line="254" w:lineRule="auto"/>
              <w:ind w:left="5" w:right="42"/>
              <w:rPr>
                <w:i/>
                <w:sz w:val="20"/>
                <w:szCs w:val="20"/>
              </w:rPr>
            </w:pPr>
            <w:r w:rsidRPr="003B490E">
              <w:rPr>
                <w:i/>
                <w:w w:val="90"/>
                <w:sz w:val="20"/>
                <w:szCs w:val="20"/>
              </w:rPr>
              <w:t xml:space="preserve">Writes clearly, succinctly, and correctly in a structured and logical way which </w:t>
            </w:r>
            <w:r w:rsidRPr="003B490E">
              <w:rPr>
                <w:i/>
                <w:spacing w:val="-6"/>
                <w:sz w:val="20"/>
                <w:szCs w:val="20"/>
              </w:rPr>
              <w:t>meets</w:t>
            </w:r>
            <w:r w:rsidRPr="003B490E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3B490E">
              <w:rPr>
                <w:i/>
                <w:spacing w:val="-6"/>
                <w:sz w:val="20"/>
                <w:szCs w:val="20"/>
              </w:rPr>
              <w:t>the</w:t>
            </w:r>
            <w:r w:rsidRPr="003B490E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3B490E">
              <w:rPr>
                <w:i/>
                <w:spacing w:val="-6"/>
                <w:sz w:val="20"/>
                <w:szCs w:val="20"/>
              </w:rPr>
              <w:t>needs</w:t>
            </w:r>
            <w:r w:rsidRPr="003B490E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3B490E">
              <w:rPr>
                <w:i/>
                <w:spacing w:val="-6"/>
                <w:sz w:val="20"/>
                <w:szCs w:val="20"/>
              </w:rPr>
              <w:t>and</w:t>
            </w:r>
            <w:r w:rsidRPr="003B490E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3B490E">
              <w:rPr>
                <w:i/>
                <w:spacing w:val="-6"/>
                <w:sz w:val="20"/>
                <w:szCs w:val="20"/>
              </w:rPr>
              <w:t>understanding</w:t>
            </w:r>
            <w:r w:rsidRPr="003B490E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3B490E">
              <w:rPr>
                <w:i/>
                <w:spacing w:val="-6"/>
                <w:sz w:val="20"/>
                <w:szCs w:val="20"/>
              </w:rPr>
              <w:t>of</w:t>
            </w:r>
            <w:r w:rsidRPr="003B490E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3B490E">
              <w:rPr>
                <w:i/>
                <w:spacing w:val="-6"/>
                <w:sz w:val="20"/>
                <w:szCs w:val="20"/>
              </w:rPr>
              <w:t>the</w:t>
            </w:r>
            <w:r w:rsidRPr="003B490E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3B490E">
              <w:rPr>
                <w:i/>
                <w:spacing w:val="-6"/>
                <w:sz w:val="20"/>
                <w:szCs w:val="20"/>
              </w:rPr>
              <w:t>intended audience,</w:t>
            </w:r>
            <w:r w:rsidRPr="003B490E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3B490E">
              <w:rPr>
                <w:i/>
                <w:spacing w:val="-6"/>
                <w:sz w:val="20"/>
                <w:szCs w:val="20"/>
              </w:rPr>
              <w:t xml:space="preserve">writes </w:t>
            </w:r>
            <w:r w:rsidRPr="003B490E">
              <w:rPr>
                <w:i/>
                <w:w w:val="90"/>
                <w:sz w:val="20"/>
                <w:szCs w:val="20"/>
              </w:rPr>
              <w:t xml:space="preserve">convincingly in an engaging and expressive manner, avoids the unnecessary </w:t>
            </w:r>
            <w:r w:rsidRPr="003B490E">
              <w:rPr>
                <w:i/>
                <w:spacing w:val="-2"/>
                <w:sz w:val="20"/>
                <w:szCs w:val="20"/>
              </w:rPr>
              <w:t>use</w:t>
            </w:r>
            <w:r w:rsidRPr="003B490E">
              <w:rPr>
                <w:i/>
                <w:spacing w:val="-12"/>
                <w:sz w:val="20"/>
                <w:szCs w:val="20"/>
              </w:rPr>
              <w:t xml:space="preserve"> </w:t>
            </w:r>
            <w:r w:rsidRPr="003B490E">
              <w:rPr>
                <w:i/>
                <w:spacing w:val="-2"/>
                <w:sz w:val="20"/>
                <w:szCs w:val="20"/>
              </w:rPr>
              <w:t>of</w:t>
            </w:r>
            <w:r w:rsidRPr="003B490E">
              <w:rPr>
                <w:i/>
                <w:spacing w:val="-12"/>
                <w:sz w:val="20"/>
                <w:szCs w:val="20"/>
              </w:rPr>
              <w:t xml:space="preserve"> </w:t>
            </w:r>
            <w:r w:rsidRPr="003B490E">
              <w:rPr>
                <w:i/>
                <w:spacing w:val="-2"/>
                <w:sz w:val="20"/>
                <w:szCs w:val="20"/>
              </w:rPr>
              <w:t>jargon</w:t>
            </w:r>
            <w:r w:rsidRPr="003B490E">
              <w:rPr>
                <w:i/>
                <w:spacing w:val="-12"/>
                <w:sz w:val="20"/>
                <w:szCs w:val="20"/>
              </w:rPr>
              <w:t xml:space="preserve"> </w:t>
            </w:r>
            <w:r w:rsidRPr="003B490E">
              <w:rPr>
                <w:i/>
                <w:spacing w:val="-2"/>
                <w:sz w:val="20"/>
                <w:szCs w:val="20"/>
              </w:rPr>
              <w:t>or</w:t>
            </w:r>
            <w:r w:rsidRPr="003B490E">
              <w:rPr>
                <w:i/>
                <w:spacing w:val="-12"/>
                <w:sz w:val="20"/>
                <w:szCs w:val="20"/>
              </w:rPr>
              <w:t xml:space="preserve"> </w:t>
            </w:r>
            <w:r w:rsidRPr="003B490E">
              <w:rPr>
                <w:i/>
                <w:spacing w:val="-2"/>
                <w:sz w:val="20"/>
                <w:szCs w:val="20"/>
              </w:rPr>
              <w:t>complicated</w:t>
            </w:r>
            <w:r w:rsidRPr="003B490E">
              <w:rPr>
                <w:i/>
                <w:spacing w:val="-12"/>
                <w:sz w:val="20"/>
                <w:szCs w:val="20"/>
              </w:rPr>
              <w:t xml:space="preserve"> </w:t>
            </w:r>
            <w:r w:rsidRPr="003B490E">
              <w:rPr>
                <w:i/>
                <w:spacing w:val="-2"/>
                <w:sz w:val="20"/>
                <w:szCs w:val="20"/>
              </w:rPr>
              <w:t>language</w:t>
            </w:r>
          </w:p>
        </w:tc>
      </w:tr>
      <w:tr w:rsidR="005626E4" w:rsidRPr="003B490E" w:rsidTr="00686CF5">
        <w:trPr>
          <w:trHeight w:val="1072"/>
        </w:trPr>
        <w:tc>
          <w:tcPr>
            <w:tcW w:w="2858" w:type="dxa"/>
            <w:tcBorders>
              <w:left w:val="nil"/>
            </w:tcBorders>
          </w:tcPr>
          <w:p w:rsidR="005626E4" w:rsidRPr="003B490E" w:rsidRDefault="005626E4" w:rsidP="00686CF5">
            <w:pPr>
              <w:pStyle w:val="TableParagraph"/>
              <w:spacing w:before="6"/>
              <w:ind w:left="4"/>
              <w:rPr>
                <w:i/>
                <w:sz w:val="20"/>
                <w:szCs w:val="20"/>
              </w:rPr>
            </w:pPr>
            <w:r w:rsidRPr="003B490E">
              <w:rPr>
                <w:i/>
                <w:w w:val="90"/>
                <w:sz w:val="20"/>
                <w:szCs w:val="20"/>
              </w:rPr>
              <w:t>Planning</w:t>
            </w:r>
            <w:r w:rsidRPr="003B490E">
              <w:rPr>
                <w:i/>
                <w:spacing w:val="-1"/>
                <w:w w:val="90"/>
                <w:sz w:val="20"/>
                <w:szCs w:val="20"/>
              </w:rPr>
              <w:t xml:space="preserve"> </w:t>
            </w:r>
            <w:r w:rsidRPr="003B490E">
              <w:rPr>
                <w:i/>
                <w:w w:val="90"/>
                <w:sz w:val="20"/>
                <w:szCs w:val="20"/>
              </w:rPr>
              <w:t>and</w:t>
            </w:r>
            <w:r w:rsidRPr="003B490E">
              <w:rPr>
                <w:i/>
                <w:spacing w:val="-5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B490E">
              <w:rPr>
                <w:i/>
                <w:spacing w:val="-2"/>
                <w:w w:val="90"/>
                <w:sz w:val="20"/>
                <w:szCs w:val="20"/>
              </w:rPr>
              <w:t>Organising</w:t>
            </w:r>
            <w:proofErr w:type="spellEnd"/>
            <w:proofErr w:type="gramEnd"/>
          </w:p>
        </w:tc>
        <w:tc>
          <w:tcPr>
            <w:tcW w:w="6386" w:type="dxa"/>
            <w:tcBorders>
              <w:right w:val="nil"/>
            </w:tcBorders>
          </w:tcPr>
          <w:p w:rsidR="005626E4" w:rsidRPr="003B490E" w:rsidRDefault="005626E4" w:rsidP="00686CF5">
            <w:pPr>
              <w:pStyle w:val="TableParagraph"/>
              <w:spacing w:before="26" w:line="278" w:lineRule="auto"/>
              <w:ind w:left="5"/>
              <w:rPr>
                <w:i/>
                <w:sz w:val="20"/>
                <w:szCs w:val="20"/>
              </w:rPr>
            </w:pPr>
            <w:r w:rsidRPr="003B490E">
              <w:rPr>
                <w:i/>
                <w:w w:val="90"/>
                <w:sz w:val="20"/>
                <w:szCs w:val="20"/>
              </w:rPr>
              <w:t>Sets clearly defined objectives, manages time effectively, plans activities and projects</w:t>
            </w:r>
            <w:r w:rsidRPr="003B490E">
              <w:rPr>
                <w:i/>
                <w:spacing w:val="-1"/>
                <w:w w:val="90"/>
                <w:sz w:val="20"/>
                <w:szCs w:val="20"/>
              </w:rPr>
              <w:t xml:space="preserve"> </w:t>
            </w:r>
            <w:r w:rsidRPr="003B490E">
              <w:rPr>
                <w:i/>
                <w:w w:val="90"/>
                <w:sz w:val="20"/>
                <w:szCs w:val="20"/>
              </w:rPr>
              <w:t>well</w:t>
            </w:r>
            <w:r w:rsidRPr="003B490E">
              <w:rPr>
                <w:i/>
                <w:spacing w:val="-1"/>
                <w:w w:val="90"/>
                <w:sz w:val="20"/>
                <w:szCs w:val="20"/>
              </w:rPr>
              <w:t xml:space="preserve"> </w:t>
            </w:r>
            <w:r w:rsidRPr="003B490E">
              <w:rPr>
                <w:i/>
                <w:w w:val="90"/>
                <w:sz w:val="20"/>
                <w:szCs w:val="20"/>
              </w:rPr>
              <w:t>in advance and takes</w:t>
            </w:r>
            <w:r w:rsidRPr="003B490E">
              <w:rPr>
                <w:i/>
                <w:spacing w:val="-1"/>
                <w:w w:val="90"/>
                <w:sz w:val="20"/>
                <w:szCs w:val="20"/>
              </w:rPr>
              <w:t xml:space="preserve"> </w:t>
            </w:r>
            <w:r w:rsidRPr="003B490E">
              <w:rPr>
                <w:i/>
                <w:w w:val="90"/>
                <w:sz w:val="20"/>
                <w:szCs w:val="20"/>
              </w:rPr>
              <w:t>account of</w:t>
            </w:r>
            <w:r w:rsidRPr="003B490E">
              <w:rPr>
                <w:i/>
                <w:spacing w:val="-1"/>
                <w:w w:val="90"/>
                <w:sz w:val="20"/>
                <w:szCs w:val="20"/>
              </w:rPr>
              <w:t xml:space="preserve"> </w:t>
            </w:r>
            <w:r w:rsidRPr="003B490E">
              <w:rPr>
                <w:i/>
                <w:w w:val="90"/>
                <w:sz w:val="20"/>
                <w:szCs w:val="20"/>
              </w:rPr>
              <w:t xml:space="preserve">possible changing circumstances </w:t>
            </w:r>
            <w:r w:rsidRPr="003B490E">
              <w:rPr>
                <w:i/>
                <w:spacing w:val="-6"/>
                <w:sz w:val="20"/>
                <w:szCs w:val="20"/>
              </w:rPr>
              <w:t>and</w:t>
            </w:r>
            <w:r w:rsidRPr="003B490E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3B490E">
              <w:rPr>
                <w:i/>
                <w:spacing w:val="-6"/>
                <w:sz w:val="20"/>
                <w:szCs w:val="20"/>
              </w:rPr>
              <w:t>resources</w:t>
            </w:r>
            <w:r w:rsidRPr="003B490E">
              <w:rPr>
                <w:i/>
                <w:spacing w:val="-11"/>
                <w:sz w:val="20"/>
                <w:szCs w:val="20"/>
              </w:rPr>
              <w:t xml:space="preserve"> </w:t>
            </w:r>
            <w:r w:rsidRPr="003B490E">
              <w:rPr>
                <w:i/>
                <w:spacing w:val="-6"/>
                <w:sz w:val="20"/>
                <w:szCs w:val="20"/>
              </w:rPr>
              <w:t>needed</w:t>
            </w:r>
            <w:r w:rsidRPr="003B490E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3B490E">
              <w:rPr>
                <w:i/>
                <w:spacing w:val="-6"/>
                <w:sz w:val="20"/>
                <w:szCs w:val="20"/>
              </w:rPr>
              <w:t>to</w:t>
            </w:r>
            <w:r w:rsidRPr="003B490E">
              <w:rPr>
                <w:i/>
                <w:spacing w:val="-12"/>
                <w:sz w:val="20"/>
                <w:szCs w:val="20"/>
              </w:rPr>
              <w:t xml:space="preserve"> </w:t>
            </w:r>
            <w:r w:rsidRPr="003B490E">
              <w:rPr>
                <w:i/>
                <w:spacing w:val="-6"/>
                <w:sz w:val="20"/>
                <w:szCs w:val="20"/>
              </w:rPr>
              <w:t>complete</w:t>
            </w:r>
            <w:r w:rsidRPr="003B490E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3B490E">
              <w:rPr>
                <w:i/>
                <w:spacing w:val="-6"/>
                <w:sz w:val="20"/>
                <w:szCs w:val="20"/>
              </w:rPr>
              <w:t>tasks,</w:t>
            </w:r>
            <w:r w:rsidRPr="003B490E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3B490E">
              <w:rPr>
                <w:i/>
                <w:spacing w:val="-6"/>
                <w:sz w:val="20"/>
                <w:szCs w:val="20"/>
              </w:rPr>
              <w:t>monitors</w:t>
            </w:r>
            <w:r w:rsidRPr="003B490E">
              <w:rPr>
                <w:i/>
                <w:spacing w:val="-11"/>
                <w:sz w:val="20"/>
                <w:szCs w:val="20"/>
              </w:rPr>
              <w:t xml:space="preserve"> </w:t>
            </w:r>
            <w:r w:rsidRPr="003B490E">
              <w:rPr>
                <w:i/>
                <w:spacing w:val="-6"/>
                <w:sz w:val="20"/>
                <w:szCs w:val="20"/>
              </w:rPr>
              <w:t>performance</w:t>
            </w:r>
            <w:r w:rsidRPr="003B490E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3B490E">
              <w:rPr>
                <w:i/>
                <w:spacing w:val="-6"/>
                <w:sz w:val="20"/>
                <w:szCs w:val="20"/>
              </w:rPr>
              <w:t>against</w:t>
            </w:r>
          </w:p>
          <w:p w:rsidR="005626E4" w:rsidRPr="003B490E" w:rsidRDefault="005626E4" w:rsidP="00686CF5">
            <w:pPr>
              <w:pStyle w:val="TableParagraph"/>
              <w:spacing w:before="1" w:line="225" w:lineRule="exact"/>
              <w:ind w:left="5"/>
              <w:rPr>
                <w:i/>
                <w:sz w:val="20"/>
                <w:szCs w:val="20"/>
              </w:rPr>
            </w:pPr>
            <w:r w:rsidRPr="003B490E">
              <w:rPr>
                <w:i/>
                <w:w w:val="90"/>
                <w:sz w:val="20"/>
                <w:szCs w:val="20"/>
              </w:rPr>
              <w:t>deadlines</w:t>
            </w:r>
            <w:r w:rsidRPr="003B490E">
              <w:rPr>
                <w:i/>
                <w:spacing w:val="-7"/>
                <w:w w:val="90"/>
                <w:sz w:val="20"/>
                <w:szCs w:val="20"/>
              </w:rPr>
              <w:t xml:space="preserve"> </w:t>
            </w:r>
            <w:r w:rsidRPr="003B490E">
              <w:rPr>
                <w:i/>
                <w:w w:val="90"/>
                <w:sz w:val="20"/>
                <w:szCs w:val="20"/>
              </w:rPr>
              <w:t>and</w:t>
            </w:r>
            <w:r w:rsidRPr="003B490E">
              <w:rPr>
                <w:i/>
                <w:spacing w:val="-5"/>
                <w:w w:val="90"/>
                <w:sz w:val="20"/>
                <w:szCs w:val="20"/>
              </w:rPr>
              <w:t xml:space="preserve"> </w:t>
            </w:r>
            <w:r w:rsidRPr="003B490E">
              <w:rPr>
                <w:i/>
                <w:spacing w:val="-2"/>
                <w:w w:val="90"/>
                <w:sz w:val="20"/>
                <w:szCs w:val="20"/>
              </w:rPr>
              <w:t>milestones</w:t>
            </w:r>
          </w:p>
        </w:tc>
      </w:tr>
    </w:tbl>
    <w:p w:rsidR="005626E4" w:rsidRPr="003B490E" w:rsidRDefault="005626E4" w:rsidP="005626E4">
      <w:pPr>
        <w:pStyle w:val="BodyText"/>
        <w:spacing w:before="183"/>
        <w:ind w:left="0"/>
        <w:rPr>
          <w:b/>
          <w:sz w:val="20"/>
          <w:szCs w:val="20"/>
        </w:rPr>
      </w:pPr>
    </w:p>
    <w:tbl>
      <w:tblPr>
        <w:tblW w:w="0" w:type="auto"/>
        <w:tblInd w:w="360" w:type="dxa"/>
        <w:tblBorders>
          <w:top w:val="single" w:sz="4" w:space="0" w:color="9BB856"/>
          <w:left w:val="single" w:sz="4" w:space="0" w:color="9BB856"/>
          <w:bottom w:val="single" w:sz="4" w:space="0" w:color="9BB856"/>
          <w:right w:val="single" w:sz="4" w:space="0" w:color="9BB856"/>
          <w:insideH w:val="single" w:sz="4" w:space="0" w:color="9BB856"/>
          <w:insideV w:val="single" w:sz="4" w:space="0" w:color="9BB85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38"/>
      </w:tblGrid>
      <w:tr w:rsidR="005626E4" w:rsidRPr="003B490E" w:rsidTr="00686CF5">
        <w:trPr>
          <w:trHeight w:val="482"/>
        </w:trPr>
        <w:tc>
          <w:tcPr>
            <w:tcW w:w="9238" w:type="dxa"/>
            <w:tcBorders>
              <w:top w:val="nil"/>
              <w:left w:val="nil"/>
              <w:right w:val="nil"/>
            </w:tcBorders>
            <w:shd w:val="clear" w:color="auto" w:fill="52AD2F"/>
          </w:tcPr>
          <w:p w:rsidR="005626E4" w:rsidRPr="003B490E" w:rsidRDefault="005626E4" w:rsidP="00686CF5">
            <w:pPr>
              <w:pStyle w:val="TableParagraph"/>
              <w:spacing w:before="23"/>
              <w:ind w:left="122"/>
              <w:rPr>
                <w:b/>
                <w:sz w:val="20"/>
                <w:szCs w:val="20"/>
              </w:rPr>
            </w:pPr>
            <w:r w:rsidRPr="003B490E">
              <w:rPr>
                <w:b/>
                <w:w w:val="85"/>
                <w:sz w:val="20"/>
                <w:szCs w:val="20"/>
              </w:rPr>
              <w:t>Qualifications,</w:t>
            </w:r>
            <w:r w:rsidRPr="003B490E">
              <w:rPr>
                <w:b/>
                <w:spacing w:val="-3"/>
                <w:w w:val="85"/>
                <w:sz w:val="20"/>
                <w:szCs w:val="20"/>
              </w:rPr>
              <w:t xml:space="preserve"> </w:t>
            </w:r>
            <w:r w:rsidRPr="003B490E">
              <w:rPr>
                <w:b/>
                <w:w w:val="85"/>
                <w:sz w:val="20"/>
                <w:szCs w:val="20"/>
              </w:rPr>
              <w:t>Skills,</w:t>
            </w:r>
            <w:r w:rsidRPr="003B490E">
              <w:rPr>
                <w:b/>
                <w:spacing w:val="-5"/>
                <w:w w:val="85"/>
                <w:sz w:val="20"/>
                <w:szCs w:val="20"/>
              </w:rPr>
              <w:t xml:space="preserve"> </w:t>
            </w:r>
            <w:r w:rsidRPr="003B490E">
              <w:rPr>
                <w:b/>
                <w:w w:val="85"/>
                <w:sz w:val="20"/>
                <w:szCs w:val="20"/>
              </w:rPr>
              <w:t>and</w:t>
            </w:r>
            <w:r w:rsidRPr="003B490E">
              <w:rPr>
                <w:b/>
                <w:spacing w:val="-3"/>
                <w:w w:val="85"/>
                <w:sz w:val="20"/>
                <w:szCs w:val="20"/>
              </w:rPr>
              <w:t xml:space="preserve"> </w:t>
            </w:r>
            <w:r w:rsidRPr="003B490E">
              <w:rPr>
                <w:b/>
                <w:spacing w:val="-2"/>
                <w:w w:val="85"/>
                <w:sz w:val="20"/>
                <w:szCs w:val="20"/>
              </w:rPr>
              <w:t>Experience</w:t>
            </w:r>
          </w:p>
        </w:tc>
      </w:tr>
      <w:tr w:rsidR="005626E4" w:rsidRPr="003B490E" w:rsidTr="00686CF5">
        <w:trPr>
          <w:trHeight w:val="3592"/>
        </w:trPr>
        <w:tc>
          <w:tcPr>
            <w:tcW w:w="9238" w:type="dxa"/>
            <w:tcBorders>
              <w:left w:val="single" w:sz="4" w:space="0" w:color="C2D39B"/>
              <w:bottom w:val="single" w:sz="4" w:space="0" w:color="C2D39B"/>
              <w:right w:val="single" w:sz="4" w:space="0" w:color="C2D39B"/>
            </w:tcBorders>
          </w:tcPr>
          <w:p w:rsidR="005626E4" w:rsidRPr="003B490E" w:rsidRDefault="003B490E" w:rsidP="003B490E">
            <w:pPr>
              <w:pStyle w:val="TableParagraph"/>
              <w:tabs>
                <w:tab w:val="left" w:pos="571"/>
              </w:tabs>
              <w:spacing w:before="25"/>
              <w:ind w:left="0"/>
              <w:rPr>
                <w:sz w:val="20"/>
                <w:szCs w:val="20"/>
              </w:rPr>
            </w:pPr>
            <w:r w:rsidRPr="003B490E">
              <w:rPr>
                <w:color w:val="000000"/>
                <w:sz w:val="20"/>
                <w:szCs w:val="20"/>
                <w:shd w:val="clear" w:color="auto" w:fill="FFFFFF"/>
              </w:rPr>
              <w:t>Required Competencies:</w:t>
            </w:r>
            <w:r w:rsidRPr="003B490E">
              <w:rPr>
                <w:color w:val="000000"/>
                <w:sz w:val="20"/>
                <w:szCs w:val="20"/>
              </w:rPr>
              <w:br/>
            </w:r>
            <w:r w:rsidRPr="003B490E">
              <w:rPr>
                <w:color w:val="000000"/>
                <w:sz w:val="20"/>
                <w:szCs w:val="20"/>
              </w:rPr>
              <w:br/>
            </w:r>
            <w:r w:rsidRPr="003B490E">
              <w:rPr>
                <w:color w:val="000000"/>
                <w:sz w:val="20"/>
                <w:szCs w:val="20"/>
                <w:shd w:val="clear" w:color="auto" w:fill="FFFFFF"/>
              </w:rPr>
              <w:t>Cultural Competency &amp; Communication</w:t>
            </w:r>
            <w:r w:rsidRPr="003B490E">
              <w:rPr>
                <w:color w:val="000000"/>
                <w:sz w:val="20"/>
                <w:szCs w:val="20"/>
              </w:rPr>
              <w:br/>
            </w:r>
            <w:r w:rsidRPr="003B490E">
              <w:rPr>
                <w:color w:val="000000"/>
                <w:sz w:val="20"/>
                <w:szCs w:val="20"/>
                <w:shd w:val="clear" w:color="auto" w:fill="FFFFFF"/>
              </w:rPr>
              <w:t xml:space="preserve">- Deep knowledge of </w:t>
            </w:r>
            <w:proofErr w:type="spellStart"/>
            <w:r w:rsidRPr="003B490E">
              <w:rPr>
                <w:color w:val="000000"/>
                <w:sz w:val="20"/>
                <w:szCs w:val="20"/>
                <w:shd w:val="clear" w:color="auto" w:fill="FFFFFF"/>
              </w:rPr>
              <w:t>te</w:t>
            </w:r>
            <w:proofErr w:type="spellEnd"/>
            <w:r w:rsidRPr="003B490E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B490E">
              <w:rPr>
                <w:color w:val="000000"/>
                <w:sz w:val="20"/>
                <w:szCs w:val="20"/>
                <w:shd w:val="clear" w:color="auto" w:fill="FFFFFF"/>
              </w:rPr>
              <w:t>reo</w:t>
            </w:r>
            <w:proofErr w:type="spellEnd"/>
            <w:r w:rsidRPr="003B490E">
              <w:rPr>
                <w:color w:val="000000"/>
                <w:sz w:val="20"/>
                <w:szCs w:val="20"/>
                <w:shd w:val="clear" w:color="auto" w:fill="FFFFFF"/>
              </w:rPr>
              <w:t xml:space="preserve"> and tikanga Māori, with ability to weave cultural narratives into modern communications</w:t>
            </w:r>
            <w:r w:rsidRPr="003B490E">
              <w:rPr>
                <w:color w:val="000000"/>
                <w:sz w:val="20"/>
                <w:szCs w:val="20"/>
              </w:rPr>
              <w:br/>
            </w:r>
            <w:r w:rsidRPr="003B490E">
              <w:rPr>
                <w:color w:val="000000"/>
                <w:sz w:val="20"/>
                <w:szCs w:val="20"/>
                <w:shd w:val="clear" w:color="auto" w:fill="FFFFFF"/>
              </w:rPr>
              <w:t>- Excellent storytelling abilities across written, verbal, and digital formats</w:t>
            </w:r>
            <w:r w:rsidRPr="003B490E">
              <w:rPr>
                <w:color w:val="000000"/>
                <w:sz w:val="20"/>
                <w:szCs w:val="20"/>
              </w:rPr>
              <w:br/>
            </w:r>
            <w:r w:rsidRPr="003B490E">
              <w:rPr>
                <w:color w:val="000000"/>
                <w:sz w:val="20"/>
                <w:szCs w:val="20"/>
                <w:shd w:val="clear" w:color="auto" w:fill="FFFFFF"/>
              </w:rPr>
              <w:t>- Strong understanding of Iwi/Māori governance, development, and Treaty settlement context</w:t>
            </w:r>
            <w:r w:rsidRPr="003B490E">
              <w:rPr>
                <w:color w:val="000000"/>
                <w:sz w:val="20"/>
                <w:szCs w:val="20"/>
              </w:rPr>
              <w:br/>
            </w:r>
            <w:r w:rsidRPr="003B490E">
              <w:rPr>
                <w:color w:val="000000"/>
                <w:sz w:val="20"/>
                <w:szCs w:val="20"/>
              </w:rPr>
              <w:br/>
            </w:r>
            <w:r w:rsidRPr="003B490E">
              <w:rPr>
                <w:color w:val="000000"/>
                <w:sz w:val="20"/>
                <w:szCs w:val="20"/>
                <w:shd w:val="clear" w:color="auto" w:fill="FFFFFF"/>
              </w:rPr>
              <w:t>Technical &amp; Professional Skills</w:t>
            </w:r>
            <w:r w:rsidRPr="003B490E">
              <w:rPr>
                <w:color w:val="000000"/>
                <w:sz w:val="20"/>
                <w:szCs w:val="20"/>
              </w:rPr>
              <w:br/>
            </w:r>
            <w:r w:rsidRPr="003B490E">
              <w:rPr>
                <w:color w:val="000000"/>
                <w:sz w:val="20"/>
                <w:szCs w:val="20"/>
                <w:shd w:val="clear" w:color="auto" w:fill="FFFFFF"/>
              </w:rPr>
              <w:t>- Proven experience in strategic communications, content strategy, and stakeholder engagement</w:t>
            </w:r>
            <w:r w:rsidRPr="003B490E">
              <w:rPr>
                <w:color w:val="000000"/>
                <w:sz w:val="20"/>
                <w:szCs w:val="20"/>
              </w:rPr>
              <w:br/>
            </w:r>
            <w:r w:rsidRPr="003B490E">
              <w:rPr>
                <w:color w:val="000000"/>
                <w:sz w:val="20"/>
                <w:szCs w:val="20"/>
                <w:shd w:val="clear" w:color="auto" w:fill="FFFFFF"/>
              </w:rPr>
              <w:t>- Strong project management skills with ability to coordinate multiple storytelling initiatives</w:t>
            </w:r>
            <w:r w:rsidRPr="003B490E">
              <w:rPr>
                <w:color w:val="000000"/>
                <w:sz w:val="20"/>
                <w:szCs w:val="20"/>
              </w:rPr>
              <w:br/>
            </w:r>
            <w:r w:rsidRPr="003B490E">
              <w:rPr>
                <w:color w:val="000000"/>
                <w:sz w:val="20"/>
                <w:szCs w:val="20"/>
                <w:shd w:val="clear" w:color="auto" w:fill="FFFFFF"/>
              </w:rPr>
              <w:t>- Digital media savvy with experience in content creation and management</w:t>
            </w:r>
            <w:r w:rsidRPr="003B490E">
              <w:rPr>
                <w:color w:val="000000"/>
                <w:sz w:val="20"/>
                <w:szCs w:val="20"/>
              </w:rPr>
              <w:br/>
            </w:r>
            <w:r w:rsidRPr="003B490E">
              <w:rPr>
                <w:color w:val="000000"/>
                <w:sz w:val="20"/>
                <w:szCs w:val="20"/>
                <w:shd w:val="clear" w:color="auto" w:fill="FFFFFF"/>
              </w:rPr>
              <w:t>- Excellence in writing for different audiences and purposes</w:t>
            </w:r>
            <w:r w:rsidRPr="003B490E">
              <w:rPr>
                <w:color w:val="000000"/>
                <w:sz w:val="20"/>
                <w:szCs w:val="20"/>
              </w:rPr>
              <w:br/>
            </w:r>
            <w:r w:rsidRPr="003B490E">
              <w:rPr>
                <w:color w:val="000000"/>
                <w:sz w:val="20"/>
                <w:szCs w:val="20"/>
              </w:rPr>
              <w:br/>
            </w:r>
            <w:r w:rsidRPr="003B490E">
              <w:rPr>
                <w:color w:val="000000"/>
                <w:sz w:val="20"/>
                <w:szCs w:val="20"/>
                <w:shd w:val="clear" w:color="auto" w:fill="FFFFFF"/>
              </w:rPr>
              <w:t>Qualifications &amp; Experience:</w:t>
            </w:r>
            <w:r w:rsidRPr="003B490E">
              <w:rPr>
                <w:color w:val="000000"/>
                <w:sz w:val="20"/>
                <w:szCs w:val="20"/>
              </w:rPr>
              <w:br/>
            </w:r>
            <w:r w:rsidRPr="003B490E">
              <w:rPr>
                <w:color w:val="000000"/>
                <w:sz w:val="20"/>
                <w:szCs w:val="20"/>
                <w:shd w:val="clear" w:color="auto" w:fill="FFFFFF"/>
              </w:rPr>
              <w:t>- Experience in communications, journalism, or content strategy roles</w:t>
            </w:r>
            <w:r w:rsidRPr="003B490E">
              <w:rPr>
                <w:color w:val="000000"/>
                <w:sz w:val="20"/>
                <w:szCs w:val="20"/>
              </w:rPr>
              <w:br/>
            </w:r>
            <w:r w:rsidRPr="003B490E">
              <w:rPr>
                <w:color w:val="000000"/>
                <w:sz w:val="20"/>
                <w:szCs w:val="20"/>
                <w:shd w:val="clear" w:color="auto" w:fill="FFFFFF"/>
              </w:rPr>
              <w:t>- Strong track record of stakeholder engagement and relationship building</w:t>
            </w:r>
            <w:r w:rsidRPr="003B490E">
              <w:rPr>
                <w:color w:val="000000"/>
                <w:sz w:val="20"/>
                <w:szCs w:val="20"/>
              </w:rPr>
              <w:br/>
            </w:r>
            <w:r w:rsidRPr="003B490E">
              <w:rPr>
                <w:color w:val="000000"/>
                <w:sz w:val="20"/>
                <w:szCs w:val="20"/>
                <w:shd w:val="clear" w:color="auto" w:fill="FFFFFF"/>
              </w:rPr>
              <w:t>- Demonstrated ability to translate complex information into compelling stories</w:t>
            </w:r>
            <w:r w:rsidRPr="003B490E">
              <w:rPr>
                <w:color w:val="000000"/>
                <w:sz w:val="20"/>
                <w:szCs w:val="20"/>
              </w:rPr>
              <w:br/>
            </w:r>
            <w:r w:rsidRPr="003B490E">
              <w:rPr>
                <w:color w:val="000000"/>
                <w:sz w:val="20"/>
                <w:szCs w:val="20"/>
                <w:shd w:val="clear" w:color="auto" w:fill="FFFFFF"/>
              </w:rPr>
              <w:t>- Knowledge of Māori education sector and iwi development initiatives</w:t>
            </w:r>
            <w:r w:rsidRPr="003B490E">
              <w:rPr>
                <w:color w:val="000000"/>
                <w:sz w:val="20"/>
                <w:szCs w:val="20"/>
              </w:rPr>
              <w:br/>
            </w:r>
            <w:r w:rsidRPr="003B490E">
              <w:rPr>
                <w:color w:val="000000"/>
                <w:sz w:val="20"/>
                <w:szCs w:val="20"/>
                <w:shd w:val="clear" w:color="auto" w:fill="FFFFFF"/>
              </w:rPr>
              <w:t>- Experience working with iwi or Māori organizations</w:t>
            </w:r>
            <w:r w:rsidRPr="003B490E">
              <w:rPr>
                <w:color w:val="000000"/>
                <w:sz w:val="20"/>
                <w:szCs w:val="20"/>
              </w:rPr>
              <w:br/>
            </w:r>
            <w:r w:rsidRPr="003B490E">
              <w:rPr>
                <w:color w:val="000000"/>
                <w:sz w:val="20"/>
                <w:szCs w:val="20"/>
                <w:shd w:val="clear" w:color="auto" w:fill="FFFFFF"/>
              </w:rPr>
              <w:t>- Relevant qualification in communications, journalism, or related fiel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d</w:t>
            </w:r>
          </w:p>
        </w:tc>
      </w:tr>
    </w:tbl>
    <w:p w:rsidR="005626E4" w:rsidRPr="003B490E" w:rsidRDefault="005626E4" w:rsidP="005626E4">
      <w:pPr>
        <w:pStyle w:val="BodyText"/>
        <w:ind w:left="0"/>
        <w:rPr>
          <w:b/>
          <w:sz w:val="20"/>
          <w:szCs w:val="20"/>
        </w:rPr>
      </w:pPr>
    </w:p>
    <w:p w:rsidR="005626E4" w:rsidRPr="003B490E" w:rsidRDefault="005626E4" w:rsidP="005626E4">
      <w:pPr>
        <w:pStyle w:val="BodyText"/>
        <w:spacing w:before="73"/>
        <w:ind w:left="0"/>
        <w:rPr>
          <w:b/>
          <w:sz w:val="20"/>
          <w:szCs w:val="20"/>
        </w:rPr>
      </w:pPr>
    </w:p>
    <w:p w:rsidR="005626E4" w:rsidRPr="003B490E" w:rsidRDefault="005626E4" w:rsidP="005626E4">
      <w:pPr>
        <w:pStyle w:val="Heading5"/>
        <w:rPr>
          <w:rFonts w:cs="Arial"/>
          <w:sz w:val="20"/>
          <w:szCs w:val="20"/>
        </w:rPr>
      </w:pPr>
      <w:r w:rsidRPr="003B490E">
        <w:rPr>
          <w:rFonts w:cs="Arial"/>
          <w:w w:val="85"/>
          <w:sz w:val="20"/>
          <w:szCs w:val="20"/>
        </w:rPr>
        <w:t>Non-Limitation</w:t>
      </w:r>
      <w:r w:rsidRPr="003B490E">
        <w:rPr>
          <w:rFonts w:cs="Arial"/>
          <w:spacing w:val="33"/>
          <w:sz w:val="20"/>
          <w:szCs w:val="20"/>
        </w:rPr>
        <w:t xml:space="preserve"> </w:t>
      </w:r>
      <w:r w:rsidRPr="003B490E">
        <w:rPr>
          <w:rFonts w:cs="Arial"/>
          <w:spacing w:val="-2"/>
          <w:w w:val="85"/>
          <w:sz w:val="20"/>
          <w:szCs w:val="20"/>
        </w:rPr>
        <w:t>Clause</w:t>
      </w:r>
    </w:p>
    <w:p w:rsidR="005626E4" w:rsidRPr="003B490E" w:rsidRDefault="005626E4" w:rsidP="005626E4">
      <w:pPr>
        <w:spacing w:before="25" w:line="266" w:lineRule="auto"/>
        <w:ind w:left="112" w:right="150"/>
        <w:rPr>
          <w:i/>
          <w:sz w:val="20"/>
          <w:szCs w:val="20"/>
        </w:rPr>
      </w:pPr>
      <w:r w:rsidRPr="003B490E">
        <w:rPr>
          <w:i/>
          <w:w w:val="90"/>
          <w:sz w:val="20"/>
          <w:szCs w:val="20"/>
        </w:rPr>
        <w:t xml:space="preserve">This job description is not intended to be a complete or limiting description of the functions that the employee </w:t>
      </w:r>
      <w:r w:rsidRPr="003B490E">
        <w:rPr>
          <w:i/>
          <w:spacing w:val="-6"/>
          <w:sz w:val="20"/>
          <w:szCs w:val="20"/>
        </w:rPr>
        <w:t>may</w:t>
      </w:r>
      <w:r w:rsidRPr="003B490E">
        <w:rPr>
          <w:i/>
          <w:spacing w:val="-8"/>
          <w:sz w:val="20"/>
          <w:szCs w:val="20"/>
        </w:rPr>
        <w:t xml:space="preserve"> </w:t>
      </w:r>
      <w:r w:rsidRPr="003B490E">
        <w:rPr>
          <w:i/>
          <w:spacing w:val="-6"/>
          <w:sz w:val="20"/>
          <w:szCs w:val="20"/>
        </w:rPr>
        <w:t>reasonably</w:t>
      </w:r>
      <w:r w:rsidRPr="003B490E">
        <w:rPr>
          <w:i/>
          <w:spacing w:val="-8"/>
          <w:sz w:val="20"/>
          <w:szCs w:val="20"/>
        </w:rPr>
        <w:t xml:space="preserve"> </w:t>
      </w:r>
      <w:r w:rsidRPr="003B490E">
        <w:rPr>
          <w:i/>
          <w:spacing w:val="-6"/>
          <w:sz w:val="20"/>
          <w:szCs w:val="20"/>
        </w:rPr>
        <w:t>be</w:t>
      </w:r>
      <w:r w:rsidRPr="003B490E">
        <w:rPr>
          <w:i/>
          <w:spacing w:val="-7"/>
          <w:sz w:val="20"/>
          <w:szCs w:val="20"/>
        </w:rPr>
        <w:t xml:space="preserve"> </w:t>
      </w:r>
      <w:r w:rsidRPr="003B490E">
        <w:rPr>
          <w:i/>
          <w:spacing w:val="-6"/>
          <w:sz w:val="20"/>
          <w:szCs w:val="20"/>
        </w:rPr>
        <w:t>requested</w:t>
      </w:r>
      <w:r w:rsidRPr="003B490E">
        <w:rPr>
          <w:i/>
          <w:spacing w:val="-8"/>
          <w:sz w:val="20"/>
          <w:szCs w:val="20"/>
        </w:rPr>
        <w:t xml:space="preserve"> </w:t>
      </w:r>
      <w:r w:rsidRPr="003B490E">
        <w:rPr>
          <w:i/>
          <w:spacing w:val="-6"/>
          <w:sz w:val="20"/>
          <w:szCs w:val="20"/>
        </w:rPr>
        <w:t>to</w:t>
      </w:r>
      <w:r w:rsidRPr="003B490E">
        <w:rPr>
          <w:i/>
          <w:spacing w:val="-8"/>
          <w:sz w:val="20"/>
          <w:szCs w:val="20"/>
        </w:rPr>
        <w:t xml:space="preserve"> </w:t>
      </w:r>
      <w:r w:rsidRPr="003B490E">
        <w:rPr>
          <w:i/>
          <w:spacing w:val="-6"/>
          <w:sz w:val="20"/>
          <w:szCs w:val="20"/>
        </w:rPr>
        <w:t>undertake</w:t>
      </w:r>
      <w:r w:rsidRPr="003B490E">
        <w:rPr>
          <w:i/>
          <w:spacing w:val="-7"/>
          <w:sz w:val="20"/>
          <w:szCs w:val="20"/>
        </w:rPr>
        <w:t xml:space="preserve"> </w:t>
      </w:r>
      <w:r w:rsidRPr="003B490E">
        <w:rPr>
          <w:i/>
          <w:spacing w:val="-6"/>
          <w:sz w:val="20"/>
          <w:szCs w:val="20"/>
        </w:rPr>
        <w:t>both</w:t>
      </w:r>
      <w:r w:rsidRPr="003B490E">
        <w:rPr>
          <w:i/>
          <w:spacing w:val="-10"/>
          <w:sz w:val="20"/>
          <w:szCs w:val="20"/>
        </w:rPr>
        <w:t xml:space="preserve"> </w:t>
      </w:r>
      <w:r w:rsidRPr="003B490E">
        <w:rPr>
          <w:i/>
          <w:spacing w:val="-6"/>
          <w:sz w:val="20"/>
          <w:szCs w:val="20"/>
        </w:rPr>
        <w:t>within</w:t>
      </w:r>
      <w:r w:rsidRPr="003B490E">
        <w:rPr>
          <w:i/>
          <w:spacing w:val="-8"/>
          <w:sz w:val="20"/>
          <w:szCs w:val="20"/>
        </w:rPr>
        <w:t xml:space="preserve"> </w:t>
      </w:r>
      <w:r w:rsidRPr="003B490E">
        <w:rPr>
          <w:i/>
          <w:spacing w:val="-6"/>
          <w:sz w:val="20"/>
          <w:szCs w:val="20"/>
        </w:rPr>
        <w:t>and</w:t>
      </w:r>
      <w:r w:rsidRPr="003B490E">
        <w:rPr>
          <w:i/>
          <w:spacing w:val="-8"/>
          <w:sz w:val="20"/>
          <w:szCs w:val="20"/>
        </w:rPr>
        <w:t xml:space="preserve"> </w:t>
      </w:r>
      <w:r w:rsidRPr="003B490E">
        <w:rPr>
          <w:i/>
          <w:spacing w:val="-6"/>
          <w:sz w:val="20"/>
          <w:szCs w:val="20"/>
        </w:rPr>
        <w:t>outside</w:t>
      </w:r>
      <w:r w:rsidRPr="003B490E">
        <w:rPr>
          <w:i/>
          <w:spacing w:val="-7"/>
          <w:sz w:val="20"/>
          <w:szCs w:val="20"/>
        </w:rPr>
        <w:t xml:space="preserve"> </w:t>
      </w:r>
      <w:r w:rsidRPr="003B490E">
        <w:rPr>
          <w:i/>
          <w:spacing w:val="-6"/>
          <w:sz w:val="20"/>
          <w:szCs w:val="20"/>
        </w:rPr>
        <w:t>of</w:t>
      </w:r>
      <w:r w:rsidRPr="003B490E">
        <w:rPr>
          <w:i/>
          <w:spacing w:val="-7"/>
          <w:sz w:val="20"/>
          <w:szCs w:val="20"/>
        </w:rPr>
        <w:t xml:space="preserve"> </w:t>
      </w:r>
      <w:r w:rsidRPr="003B490E">
        <w:rPr>
          <w:i/>
          <w:spacing w:val="-6"/>
          <w:sz w:val="20"/>
          <w:szCs w:val="20"/>
        </w:rPr>
        <w:t>the</w:t>
      </w:r>
      <w:r w:rsidRPr="003B490E">
        <w:rPr>
          <w:i/>
          <w:spacing w:val="-10"/>
          <w:sz w:val="20"/>
          <w:szCs w:val="20"/>
        </w:rPr>
        <w:t xml:space="preserve"> </w:t>
      </w:r>
      <w:r w:rsidRPr="003B490E">
        <w:rPr>
          <w:i/>
          <w:spacing w:val="-6"/>
          <w:sz w:val="20"/>
          <w:szCs w:val="20"/>
        </w:rPr>
        <w:t>normal</w:t>
      </w:r>
      <w:r w:rsidRPr="003B490E">
        <w:rPr>
          <w:i/>
          <w:spacing w:val="-8"/>
          <w:sz w:val="20"/>
          <w:szCs w:val="20"/>
        </w:rPr>
        <w:t xml:space="preserve"> </w:t>
      </w:r>
      <w:r w:rsidRPr="003B490E">
        <w:rPr>
          <w:i/>
          <w:spacing w:val="-6"/>
          <w:sz w:val="20"/>
          <w:szCs w:val="20"/>
        </w:rPr>
        <w:t>hours</w:t>
      </w:r>
      <w:r w:rsidRPr="003B490E">
        <w:rPr>
          <w:i/>
          <w:spacing w:val="-7"/>
          <w:sz w:val="20"/>
          <w:szCs w:val="20"/>
        </w:rPr>
        <w:t xml:space="preserve"> </w:t>
      </w:r>
      <w:r w:rsidRPr="003B490E">
        <w:rPr>
          <w:i/>
          <w:spacing w:val="-6"/>
          <w:sz w:val="20"/>
          <w:szCs w:val="20"/>
        </w:rPr>
        <w:t>of</w:t>
      </w:r>
      <w:r w:rsidRPr="003B490E">
        <w:rPr>
          <w:i/>
          <w:spacing w:val="-10"/>
          <w:sz w:val="20"/>
          <w:szCs w:val="20"/>
        </w:rPr>
        <w:t xml:space="preserve"> </w:t>
      </w:r>
      <w:r w:rsidRPr="003B490E">
        <w:rPr>
          <w:i/>
          <w:spacing w:val="-6"/>
          <w:sz w:val="20"/>
          <w:szCs w:val="20"/>
        </w:rPr>
        <w:t>work.</w:t>
      </w:r>
    </w:p>
    <w:p w:rsidR="005626E4" w:rsidRPr="003B490E" w:rsidRDefault="005626E4" w:rsidP="005626E4">
      <w:pPr>
        <w:rPr>
          <w:sz w:val="20"/>
          <w:szCs w:val="20"/>
        </w:rPr>
      </w:pPr>
    </w:p>
    <w:p w:rsidR="00F64FB0" w:rsidRPr="003B490E" w:rsidRDefault="00F64FB0">
      <w:pPr>
        <w:rPr>
          <w:sz w:val="20"/>
          <w:szCs w:val="20"/>
        </w:rPr>
      </w:pPr>
    </w:p>
    <w:sectPr w:rsidR="00F64FB0" w:rsidRPr="003B49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31E7C"/>
    <w:multiLevelType w:val="hybridMultilevel"/>
    <w:tmpl w:val="6BE47878"/>
    <w:lvl w:ilvl="0" w:tplc="1A569684">
      <w:numFmt w:val="bullet"/>
      <w:lvlText w:val="•"/>
      <w:lvlJc w:val="left"/>
      <w:pPr>
        <w:ind w:left="486" w:hanging="363"/>
      </w:pPr>
      <w:rPr>
        <w:rFonts w:ascii="Arial" w:eastAsia="Arial" w:hAnsi="Arial" w:cs="Arial" w:hint="default"/>
        <w:b w:val="0"/>
        <w:bCs w:val="0"/>
        <w:i w:val="0"/>
        <w:iCs w:val="0"/>
        <w:color w:val="A6A6A6"/>
        <w:spacing w:val="0"/>
        <w:w w:val="131"/>
        <w:sz w:val="22"/>
        <w:szCs w:val="22"/>
        <w:lang w:val="en-US" w:eastAsia="en-US" w:bidi="ar-SA"/>
      </w:rPr>
    </w:lvl>
    <w:lvl w:ilvl="1" w:tplc="D3563B2C">
      <w:numFmt w:val="bullet"/>
      <w:lvlText w:val="•"/>
      <w:lvlJc w:val="left"/>
      <w:pPr>
        <w:ind w:left="1128" w:hanging="363"/>
      </w:pPr>
      <w:rPr>
        <w:rFonts w:hint="default"/>
        <w:lang w:val="en-US" w:eastAsia="en-US" w:bidi="ar-SA"/>
      </w:rPr>
    </w:lvl>
    <w:lvl w:ilvl="2" w:tplc="529226A8">
      <w:numFmt w:val="bullet"/>
      <w:lvlText w:val="•"/>
      <w:lvlJc w:val="left"/>
      <w:pPr>
        <w:ind w:left="1776" w:hanging="363"/>
      </w:pPr>
      <w:rPr>
        <w:rFonts w:hint="default"/>
        <w:lang w:val="en-US" w:eastAsia="en-US" w:bidi="ar-SA"/>
      </w:rPr>
    </w:lvl>
    <w:lvl w:ilvl="3" w:tplc="5C3E0860">
      <w:numFmt w:val="bullet"/>
      <w:lvlText w:val="•"/>
      <w:lvlJc w:val="left"/>
      <w:pPr>
        <w:ind w:left="2424" w:hanging="363"/>
      </w:pPr>
      <w:rPr>
        <w:rFonts w:hint="default"/>
        <w:lang w:val="en-US" w:eastAsia="en-US" w:bidi="ar-SA"/>
      </w:rPr>
    </w:lvl>
    <w:lvl w:ilvl="4" w:tplc="B666EDC2">
      <w:numFmt w:val="bullet"/>
      <w:lvlText w:val="•"/>
      <w:lvlJc w:val="left"/>
      <w:pPr>
        <w:ind w:left="3073" w:hanging="363"/>
      </w:pPr>
      <w:rPr>
        <w:rFonts w:hint="default"/>
        <w:lang w:val="en-US" w:eastAsia="en-US" w:bidi="ar-SA"/>
      </w:rPr>
    </w:lvl>
    <w:lvl w:ilvl="5" w:tplc="A9F8131C">
      <w:numFmt w:val="bullet"/>
      <w:lvlText w:val="•"/>
      <w:lvlJc w:val="left"/>
      <w:pPr>
        <w:ind w:left="3721" w:hanging="363"/>
      </w:pPr>
      <w:rPr>
        <w:rFonts w:hint="default"/>
        <w:lang w:val="en-US" w:eastAsia="en-US" w:bidi="ar-SA"/>
      </w:rPr>
    </w:lvl>
    <w:lvl w:ilvl="6" w:tplc="9EE2D7D8">
      <w:numFmt w:val="bullet"/>
      <w:lvlText w:val="•"/>
      <w:lvlJc w:val="left"/>
      <w:pPr>
        <w:ind w:left="4369" w:hanging="363"/>
      </w:pPr>
      <w:rPr>
        <w:rFonts w:hint="default"/>
        <w:lang w:val="en-US" w:eastAsia="en-US" w:bidi="ar-SA"/>
      </w:rPr>
    </w:lvl>
    <w:lvl w:ilvl="7" w:tplc="FB70AA8C">
      <w:numFmt w:val="bullet"/>
      <w:lvlText w:val="•"/>
      <w:lvlJc w:val="left"/>
      <w:pPr>
        <w:ind w:left="5018" w:hanging="363"/>
      </w:pPr>
      <w:rPr>
        <w:rFonts w:hint="default"/>
        <w:lang w:val="en-US" w:eastAsia="en-US" w:bidi="ar-SA"/>
      </w:rPr>
    </w:lvl>
    <w:lvl w:ilvl="8" w:tplc="2FAC4F1E">
      <w:numFmt w:val="bullet"/>
      <w:lvlText w:val="•"/>
      <w:lvlJc w:val="left"/>
      <w:pPr>
        <w:ind w:left="5666" w:hanging="363"/>
      </w:pPr>
      <w:rPr>
        <w:rFonts w:hint="default"/>
        <w:lang w:val="en-US" w:eastAsia="en-US" w:bidi="ar-SA"/>
      </w:rPr>
    </w:lvl>
  </w:abstractNum>
  <w:abstractNum w:abstractNumId="1" w15:restartNumberingAfterBreak="0">
    <w:nsid w:val="2C6735AD"/>
    <w:multiLevelType w:val="hybridMultilevel"/>
    <w:tmpl w:val="BC326A2E"/>
    <w:lvl w:ilvl="0" w:tplc="D6A0440E">
      <w:numFmt w:val="bullet"/>
      <w:lvlText w:val="•"/>
      <w:lvlJc w:val="left"/>
      <w:pPr>
        <w:ind w:left="571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0"/>
        <w:sz w:val="20"/>
        <w:szCs w:val="20"/>
        <w:lang w:val="en-US" w:eastAsia="en-US" w:bidi="ar-SA"/>
      </w:rPr>
    </w:lvl>
    <w:lvl w:ilvl="1" w:tplc="2EAA9D7E">
      <w:numFmt w:val="bullet"/>
      <w:lvlText w:val="•"/>
      <w:lvlJc w:val="left"/>
      <w:pPr>
        <w:ind w:left="1444" w:hanging="567"/>
      </w:pPr>
      <w:rPr>
        <w:rFonts w:hint="default"/>
        <w:lang w:val="en-US" w:eastAsia="en-US" w:bidi="ar-SA"/>
      </w:rPr>
    </w:lvl>
    <w:lvl w:ilvl="2" w:tplc="7CBA89EA">
      <w:numFmt w:val="bullet"/>
      <w:lvlText w:val="•"/>
      <w:lvlJc w:val="left"/>
      <w:pPr>
        <w:ind w:left="2309" w:hanging="567"/>
      </w:pPr>
      <w:rPr>
        <w:rFonts w:hint="default"/>
        <w:lang w:val="en-US" w:eastAsia="en-US" w:bidi="ar-SA"/>
      </w:rPr>
    </w:lvl>
    <w:lvl w:ilvl="3" w:tplc="7E7AB464">
      <w:numFmt w:val="bullet"/>
      <w:lvlText w:val="•"/>
      <w:lvlJc w:val="left"/>
      <w:pPr>
        <w:ind w:left="3174" w:hanging="567"/>
      </w:pPr>
      <w:rPr>
        <w:rFonts w:hint="default"/>
        <w:lang w:val="en-US" w:eastAsia="en-US" w:bidi="ar-SA"/>
      </w:rPr>
    </w:lvl>
    <w:lvl w:ilvl="4" w:tplc="CFDA85EC">
      <w:numFmt w:val="bullet"/>
      <w:lvlText w:val="•"/>
      <w:lvlJc w:val="left"/>
      <w:pPr>
        <w:ind w:left="4039" w:hanging="567"/>
      </w:pPr>
      <w:rPr>
        <w:rFonts w:hint="default"/>
        <w:lang w:val="en-US" w:eastAsia="en-US" w:bidi="ar-SA"/>
      </w:rPr>
    </w:lvl>
    <w:lvl w:ilvl="5" w:tplc="440E273E">
      <w:numFmt w:val="bullet"/>
      <w:lvlText w:val="•"/>
      <w:lvlJc w:val="left"/>
      <w:pPr>
        <w:ind w:left="4904" w:hanging="567"/>
      </w:pPr>
      <w:rPr>
        <w:rFonts w:hint="default"/>
        <w:lang w:val="en-US" w:eastAsia="en-US" w:bidi="ar-SA"/>
      </w:rPr>
    </w:lvl>
    <w:lvl w:ilvl="6" w:tplc="C812E74A">
      <w:numFmt w:val="bullet"/>
      <w:lvlText w:val="•"/>
      <w:lvlJc w:val="left"/>
      <w:pPr>
        <w:ind w:left="5768" w:hanging="567"/>
      </w:pPr>
      <w:rPr>
        <w:rFonts w:hint="default"/>
        <w:lang w:val="en-US" w:eastAsia="en-US" w:bidi="ar-SA"/>
      </w:rPr>
    </w:lvl>
    <w:lvl w:ilvl="7" w:tplc="89A87F52">
      <w:numFmt w:val="bullet"/>
      <w:lvlText w:val="•"/>
      <w:lvlJc w:val="left"/>
      <w:pPr>
        <w:ind w:left="6633" w:hanging="567"/>
      </w:pPr>
      <w:rPr>
        <w:rFonts w:hint="default"/>
        <w:lang w:val="en-US" w:eastAsia="en-US" w:bidi="ar-SA"/>
      </w:rPr>
    </w:lvl>
    <w:lvl w:ilvl="8" w:tplc="D0AAB10A">
      <w:numFmt w:val="bullet"/>
      <w:lvlText w:val="•"/>
      <w:lvlJc w:val="left"/>
      <w:pPr>
        <w:ind w:left="7498" w:hanging="567"/>
      </w:pPr>
      <w:rPr>
        <w:rFonts w:hint="default"/>
        <w:lang w:val="en-US" w:eastAsia="en-US" w:bidi="ar-SA"/>
      </w:rPr>
    </w:lvl>
  </w:abstractNum>
  <w:abstractNum w:abstractNumId="2" w15:restartNumberingAfterBreak="0">
    <w:nsid w:val="373A742A"/>
    <w:multiLevelType w:val="hybridMultilevel"/>
    <w:tmpl w:val="7F36DB30"/>
    <w:lvl w:ilvl="0" w:tplc="68B07F16">
      <w:numFmt w:val="bullet"/>
      <w:lvlText w:val="•"/>
      <w:lvlJc w:val="left"/>
      <w:pPr>
        <w:ind w:left="486" w:hanging="363"/>
      </w:pPr>
      <w:rPr>
        <w:rFonts w:ascii="Arial" w:eastAsia="Arial" w:hAnsi="Arial" w:cs="Arial" w:hint="default"/>
        <w:b w:val="0"/>
        <w:bCs w:val="0"/>
        <w:i w:val="0"/>
        <w:iCs w:val="0"/>
        <w:color w:val="A6A6A6"/>
        <w:spacing w:val="0"/>
        <w:w w:val="131"/>
        <w:sz w:val="22"/>
        <w:szCs w:val="22"/>
        <w:lang w:val="en-US" w:eastAsia="en-US" w:bidi="ar-SA"/>
      </w:rPr>
    </w:lvl>
    <w:lvl w:ilvl="1" w:tplc="03368DCA">
      <w:numFmt w:val="bullet"/>
      <w:lvlText w:val="•"/>
      <w:lvlJc w:val="left"/>
      <w:pPr>
        <w:ind w:left="1128" w:hanging="363"/>
      </w:pPr>
      <w:rPr>
        <w:rFonts w:hint="default"/>
        <w:lang w:val="en-US" w:eastAsia="en-US" w:bidi="ar-SA"/>
      </w:rPr>
    </w:lvl>
    <w:lvl w:ilvl="2" w:tplc="1440434E">
      <w:numFmt w:val="bullet"/>
      <w:lvlText w:val="•"/>
      <w:lvlJc w:val="left"/>
      <w:pPr>
        <w:ind w:left="1776" w:hanging="363"/>
      </w:pPr>
      <w:rPr>
        <w:rFonts w:hint="default"/>
        <w:lang w:val="en-US" w:eastAsia="en-US" w:bidi="ar-SA"/>
      </w:rPr>
    </w:lvl>
    <w:lvl w:ilvl="3" w:tplc="6FF0C08E">
      <w:numFmt w:val="bullet"/>
      <w:lvlText w:val="•"/>
      <w:lvlJc w:val="left"/>
      <w:pPr>
        <w:ind w:left="2424" w:hanging="363"/>
      </w:pPr>
      <w:rPr>
        <w:rFonts w:hint="default"/>
        <w:lang w:val="en-US" w:eastAsia="en-US" w:bidi="ar-SA"/>
      </w:rPr>
    </w:lvl>
    <w:lvl w:ilvl="4" w:tplc="7D9EAD54">
      <w:numFmt w:val="bullet"/>
      <w:lvlText w:val="•"/>
      <w:lvlJc w:val="left"/>
      <w:pPr>
        <w:ind w:left="3073" w:hanging="363"/>
      </w:pPr>
      <w:rPr>
        <w:rFonts w:hint="default"/>
        <w:lang w:val="en-US" w:eastAsia="en-US" w:bidi="ar-SA"/>
      </w:rPr>
    </w:lvl>
    <w:lvl w:ilvl="5" w:tplc="E7F8989E">
      <w:numFmt w:val="bullet"/>
      <w:lvlText w:val="•"/>
      <w:lvlJc w:val="left"/>
      <w:pPr>
        <w:ind w:left="3721" w:hanging="363"/>
      </w:pPr>
      <w:rPr>
        <w:rFonts w:hint="default"/>
        <w:lang w:val="en-US" w:eastAsia="en-US" w:bidi="ar-SA"/>
      </w:rPr>
    </w:lvl>
    <w:lvl w:ilvl="6" w:tplc="67ACAD7E">
      <w:numFmt w:val="bullet"/>
      <w:lvlText w:val="•"/>
      <w:lvlJc w:val="left"/>
      <w:pPr>
        <w:ind w:left="4369" w:hanging="363"/>
      </w:pPr>
      <w:rPr>
        <w:rFonts w:hint="default"/>
        <w:lang w:val="en-US" w:eastAsia="en-US" w:bidi="ar-SA"/>
      </w:rPr>
    </w:lvl>
    <w:lvl w:ilvl="7" w:tplc="442E0146">
      <w:numFmt w:val="bullet"/>
      <w:lvlText w:val="•"/>
      <w:lvlJc w:val="left"/>
      <w:pPr>
        <w:ind w:left="5018" w:hanging="363"/>
      </w:pPr>
      <w:rPr>
        <w:rFonts w:hint="default"/>
        <w:lang w:val="en-US" w:eastAsia="en-US" w:bidi="ar-SA"/>
      </w:rPr>
    </w:lvl>
    <w:lvl w:ilvl="8" w:tplc="32426C62">
      <w:numFmt w:val="bullet"/>
      <w:lvlText w:val="•"/>
      <w:lvlJc w:val="left"/>
      <w:pPr>
        <w:ind w:left="5666" w:hanging="363"/>
      </w:pPr>
      <w:rPr>
        <w:rFonts w:hint="default"/>
        <w:lang w:val="en-US" w:eastAsia="en-US" w:bidi="ar-SA"/>
      </w:rPr>
    </w:lvl>
  </w:abstractNum>
  <w:abstractNum w:abstractNumId="3" w15:restartNumberingAfterBreak="0">
    <w:nsid w:val="3F8216D0"/>
    <w:multiLevelType w:val="hybridMultilevel"/>
    <w:tmpl w:val="C24A2CE8"/>
    <w:lvl w:ilvl="0" w:tplc="1EAE4BCE">
      <w:numFmt w:val="bullet"/>
      <w:lvlText w:val="•"/>
      <w:lvlJc w:val="left"/>
      <w:pPr>
        <w:ind w:left="479" w:hanging="356"/>
      </w:pPr>
      <w:rPr>
        <w:rFonts w:ascii="Arial" w:eastAsia="Arial" w:hAnsi="Arial" w:cs="Arial" w:hint="default"/>
        <w:b w:val="0"/>
        <w:bCs w:val="0"/>
        <w:i w:val="0"/>
        <w:iCs w:val="0"/>
        <w:color w:val="A6A6A6"/>
        <w:spacing w:val="0"/>
        <w:w w:val="131"/>
        <w:sz w:val="22"/>
        <w:szCs w:val="22"/>
        <w:lang w:val="en-US" w:eastAsia="en-US" w:bidi="ar-SA"/>
      </w:rPr>
    </w:lvl>
    <w:lvl w:ilvl="1" w:tplc="99FA94F2">
      <w:numFmt w:val="bullet"/>
      <w:lvlText w:val="•"/>
      <w:lvlJc w:val="left"/>
      <w:pPr>
        <w:ind w:left="1128" w:hanging="356"/>
      </w:pPr>
      <w:rPr>
        <w:rFonts w:hint="default"/>
        <w:lang w:val="en-US" w:eastAsia="en-US" w:bidi="ar-SA"/>
      </w:rPr>
    </w:lvl>
    <w:lvl w:ilvl="2" w:tplc="B69E6136">
      <w:numFmt w:val="bullet"/>
      <w:lvlText w:val="•"/>
      <w:lvlJc w:val="left"/>
      <w:pPr>
        <w:ind w:left="1776" w:hanging="356"/>
      </w:pPr>
      <w:rPr>
        <w:rFonts w:hint="default"/>
        <w:lang w:val="en-US" w:eastAsia="en-US" w:bidi="ar-SA"/>
      </w:rPr>
    </w:lvl>
    <w:lvl w:ilvl="3" w:tplc="A906CEF2">
      <w:numFmt w:val="bullet"/>
      <w:lvlText w:val="•"/>
      <w:lvlJc w:val="left"/>
      <w:pPr>
        <w:ind w:left="2424" w:hanging="356"/>
      </w:pPr>
      <w:rPr>
        <w:rFonts w:hint="default"/>
        <w:lang w:val="en-US" w:eastAsia="en-US" w:bidi="ar-SA"/>
      </w:rPr>
    </w:lvl>
    <w:lvl w:ilvl="4" w:tplc="CB2044FA">
      <w:numFmt w:val="bullet"/>
      <w:lvlText w:val="•"/>
      <w:lvlJc w:val="left"/>
      <w:pPr>
        <w:ind w:left="3073" w:hanging="356"/>
      </w:pPr>
      <w:rPr>
        <w:rFonts w:hint="default"/>
        <w:lang w:val="en-US" w:eastAsia="en-US" w:bidi="ar-SA"/>
      </w:rPr>
    </w:lvl>
    <w:lvl w:ilvl="5" w:tplc="AFD4D626">
      <w:numFmt w:val="bullet"/>
      <w:lvlText w:val="•"/>
      <w:lvlJc w:val="left"/>
      <w:pPr>
        <w:ind w:left="3721" w:hanging="356"/>
      </w:pPr>
      <w:rPr>
        <w:rFonts w:hint="default"/>
        <w:lang w:val="en-US" w:eastAsia="en-US" w:bidi="ar-SA"/>
      </w:rPr>
    </w:lvl>
    <w:lvl w:ilvl="6" w:tplc="3120E610">
      <w:numFmt w:val="bullet"/>
      <w:lvlText w:val="•"/>
      <w:lvlJc w:val="left"/>
      <w:pPr>
        <w:ind w:left="4369" w:hanging="356"/>
      </w:pPr>
      <w:rPr>
        <w:rFonts w:hint="default"/>
        <w:lang w:val="en-US" w:eastAsia="en-US" w:bidi="ar-SA"/>
      </w:rPr>
    </w:lvl>
    <w:lvl w:ilvl="7" w:tplc="74DA6F16">
      <w:numFmt w:val="bullet"/>
      <w:lvlText w:val="•"/>
      <w:lvlJc w:val="left"/>
      <w:pPr>
        <w:ind w:left="5018" w:hanging="356"/>
      </w:pPr>
      <w:rPr>
        <w:rFonts w:hint="default"/>
        <w:lang w:val="en-US" w:eastAsia="en-US" w:bidi="ar-SA"/>
      </w:rPr>
    </w:lvl>
    <w:lvl w:ilvl="8" w:tplc="2A5EB3FC">
      <w:numFmt w:val="bullet"/>
      <w:lvlText w:val="•"/>
      <w:lvlJc w:val="left"/>
      <w:pPr>
        <w:ind w:left="5666" w:hanging="356"/>
      </w:pPr>
      <w:rPr>
        <w:rFonts w:hint="default"/>
        <w:lang w:val="en-US" w:eastAsia="en-US" w:bidi="ar-SA"/>
      </w:rPr>
    </w:lvl>
  </w:abstractNum>
  <w:abstractNum w:abstractNumId="4" w15:restartNumberingAfterBreak="0">
    <w:nsid w:val="465026EB"/>
    <w:multiLevelType w:val="hybridMultilevel"/>
    <w:tmpl w:val="8D428B7A"/>
    <w:lvl w:ilvl="0" w:tplc="37A4055A">
      <w:numFmt w:val="bullet"/>
      <w:lvlText w:val="•"/>
      <w:lvlJc w:val="left"/>
      <w:pPr>
        <w:ind w:left="486" w:hanging="356"/>
      </w:pPr>
      <w:rPr>
        <w:rFonts w:ascii="Arial" w:eastAsia="Arial" w:hAnsi="Arial" w:cs="Arial" w:hint="default"/>
        <w:b w:val="0"/>
        <w:bCs w:val="0"/>
        <w:i w:val="0"/>
        <w:iCs w:val="0"/>
        <w:color w:val="A6A6A6"/>
        <w:spacing w:val="0"/>
        <w:w w:val="131"/>
        <w:sz w:val="22"/>
        <w:szCs w:val="22"/>
        <w:lang w:val="en-US" w:eastAsia="en-US" w:bidi="ar-SA"/>
      </w:rPr>
    </w:lvl>
    <w:lvl w:ilvl="1" w:tplc="9086D72C">
      <w:numFmt w:val="bullet"/>
      <w:lvlText w:val="•"/>
      <w:lvlJc w:val="left"/>
      <w:pPr>
        <w:ind w:left="1128" w:hanging="356"/>
      </w:pPr>
      <w:rPr>
        <w:rFonts w:hint="default"/>
        <w:lang w:val="en-US" w:eastAsia="en-US" w:bidi="ar-SA"/>
      </w:rPr>
    </w:lvl>
    <w:lvl w:ilvl="2" w:tplc="5AD8A29C">
      <w:numFmt w:val="bullet"/>
      <w:lvlText w:val="•"/>
      <w:lvlJc w:val="left"/>
      <w:pPr>
        <w:ind w:left="1776" w:hanging="356"/>
      </w:pPr>
      <w:rPr>
        <w:rFonts w:hint="default"/>
        <w:lang w:val="en-US" w:eastAsia="en-US" w:bidi="ar-SA"/>
      </w:rPr>
    </w:lvl>
    <w:lvl w:ilvl="3" w:tplc="E9948ADA">
      <w:numFmt w:val="bullet"/>
      <w:lvlText w:val="•"/>
      <w:lvlJc w:val="left"/>
      <w:pPr>
        <w:ind w:left="2424" w:hanging="356"/>
      </w:pPr>
      <w:rPr>
        <w:rFonts w:hint="default"/>
        <w:lang w:val="en-US" w:eastAsia="en-US" w:bidi="ar-SA"/>
      </w:rPr>
    </w:lvl>
    <w:lvl w:ilvl="4" w:tplc="4FDE8FFC">
      <w:numFmt w:val="bullet"/>
      <w:lvlText w:val="•"/>
      <w:lvlJc w:val="left"/>
      <w:pPr>
        <w:ind w:left="3073" w:hanging="356"/>
      </w:pPr>
      <w:rPr>
        <w:rFonts w:hint="default"/>
        <w:lang w:val="en-US" w:eastAsia="en-US" w:bidi="ar-SA"/>
      </w:rPr>
    </w:lvl>
    <w:lvl w:ilvl="5" w:tplc="33721DB4">
      <w:numFmt w:val="bullet"/>
      <w:lvlText w:val="•"/>
      <w:lvlJc w:val="left"/>
      <w:pPr>
        <w:ind w:left="3721" w:hanging="356"/>
      </w:pPr>
      <w:rPr>
        <w:rFonts w:hint="default"/>
        <w:lang w:val="en-US" w:eastAsia="en-US" w:bidi="ar-SA"/>
      </w:rPr>
    </w:lvl>
    <w:lvl w:ilvl="6" w:tplc="EE54CC88">
      <w:numFmt w:val="bullet"/>
      <w:lvlText w:val="•"/>
      <w:lvlJc w:val="left"/>
      <w:pPr>
        <w:ind w:left="4369" w:hanging="356"/>
      </w:pPr>
      <w:rPr>
        <w:rFonts w:hint="default"/>
        <w:lang w:val="en-US" w:eastAsia="en-US" w:bidi="ar-SA"/>
      </w:rPr>
    </w:lvl>
    <w:lvl w:ilvl="7" w:tplc="0DC6D1B0">
      <w:numFmt w:val="bullet"/>
      <w:lvlText w:val="•"/>
      <w:lvlJc w:val="left"/>
      <w:pPr>
        <w:ind w:left="5018" w:hanging="356"/>
      </w:pPr>
      <w:rPr>
        <w:rFonts w:hint="default"/>
        <w:lang w:val="en-US" w:eastAsia="en-US" w:bidi="ar-SA"/>
      </w:rPr>
    </w:lvl>
    <w:lvl w:ilvl="8" w:tplc="E1A87062">
      <w:numFmt w:val="bullet"/>
      <w:lvlText w:val="•"/>
      <w:lvlJc w:val="left"/>
      <w:pPr>
        <w:ind w:left="5666" w:hanging="356"/>
      </w:pPr>
      <w:rPr>
        <w:rFonts w:hint="default"/>
        <w:lang w:val="en-US" w:eastAsia="en-US" w:bidi="ar-SA"/>
      </w:rPr>
    </w:lvl>
  </w:abstractNum>
  <w:abstractNum w:abstractNumId="5" w15:restartNumberingAfterBreak="0">
    <w:nsid w:val="6EF27A33"/>
    <w:multiLevelType w:val="hybridMultilevel"/>
    <w:tmpl w:val="833E8238"/>
    <w:lvl w:ilvl="0" w:tplc="306AB3DC">
      <w:numFmt w:val="bullet"/>
      <w:lvlText w:val="•"/>
      <w:lvlJc w:val="left"/>
      <w:pPr>
        <w:ind w:left="486" w:hanging="363"/>
      </w:pPr>
      <w:rPr>
        <w:rFonts w:ascii="Arial" w:eastAsia="Arial" w:hAnsi="Arial" w:cs="Arial" w:hint="default"/>
        <w:b w:val="0"/>
        <w:bCs w:val="0"/>
        <w:i w:val="0"/>
        <w:iCs w:val="0"/>
        <w:color w:val="A6A6A6"/>
        <w:spacing w:val="0"/>
        <w:w w:val="131"/>
        <w:sz w:val="22"/>
        <w:szCs w:val="22"/>
        <w:lang w:val="en-US" w:eastAsia="en-US" w:bidi="ar-SA"/>
      </w:rPr>
    </w:lvl>
    <w:lvl w:ilvl="1" w:tplc="9C6ECB7E">
      <w:numFmt w:val="bullet"/>
      <w:lvlText w:val="•"/>
      <w:lvlJc w:val="left"/>
      <w:pPr>
        <w:ind w:left="1128" w:hanging="363"/>
      </w:pPr>
      <w:rPr>
        <w:rFonts w:hint="default"/>
        <w:lang w:val="en-US" w:eastAsia="en-US" w:bidi="ar-SA"/>
      </w:rPr>
    </w:lvl>
    <w:lvl w:ilvl="2" w:tplc="5D4A41EC">
      <w:numFmt w:val="bullet"/>
      <w:lvlText w:val="•"/>
      <w:lvlJc w:val="left"/>
      <w:pPr>
        <w:ind w:left="1776" w:hanging="363"/>
      </w:pPr>
      <w:rPr>
        <w:rFonts w:hint="default"/>
        <w:lang w:val="en-US" w:eastAsia="en-US" w:bidi="ar-SA"/>
      </w:rPr>
    </w:lvl>
    <w:lvl w:ilvl="3" w:tplc="573275CC">
      <w:numFmt w:val="bullet"/>
      <w:lvlText w:val="•"/>
      <w:lvlJc w:val="left"/>
      <w:pPr>
        <w:ind w:left="2424" w:hanging="363"/>
      </w:pPr>
      <w:rPr>
        <w:rFonts w:hint="default"/>
        <w:lang w:val="en-US" w:eastAsia="en-US" w:bidi="ar-SA"/>
      </w:rPr>
    </w:lvl>
    <w:lvl w:ilvl="4" w:tplc="6E588F5C">
      <w:numFmt w:val="bullet"/>
      <w:lvlText w:val="•"/>
      <w:lvlJc w:val="left"/>
      <w:pPr>
        <w:ind w:left="3073" w:hanging="363"/>
      </w:pPr>
      <w:rPr>
        <w:rFonts w:hint="default"/>
        <w:lang w:val="en-US" w:eastAsia="en-US" w:bidi="ar-SA"/>
      </w:rPr>
    </w:lvl>
    <w:lvl w:ilvl="5" w:tplc="39BC6BE8">
      <w:numFmt w:val="bullet"/>
      <w:lvlText w:val="•"/>
      <w:lvlJc w:val="left"/>
      <w:pPr>
        <w:ind w:left="3721" w:hanging="363"/>
      </w:pPr>
      <w:rPr>
        <w:rFonts w:hint="default"/>
        <w:lang w:val="en-US" w:eastAsia="en-US" w:bidi="ar-SA"/>
      </w:rPr>
    </w:lvl>
    <w:lvl w:ilvl="6" w:tplc="30CC62CA">
      <w:numFmt w:val="bullet"/>
      <w:lvlText w:val="•"/>
      <w:lvlJc w:val="left"/>
      <w:pPr>
        <w:ind w:left="4369" w:hanging="363"/>
      </w:pPr>
      <w:rPr>
        <w:rFonts w:hint="default"/>
        <w:lang w:val="en-US" w:eastAsia="en-US" w:bidi="ar-SA"/>
      </w:rPr>
    </w:lvl>
    <w:lvl w:ilvl="7" w:tplc="6B48196E">
      <w:numFmt w:val="bullet"/>
      <w:lvlText w:val="•"/>
      <w:lvlJc w:val="left"/>
      <w:pPr>
        <w:ind w:left="5018" w:hanging="363"/>
      </w:pPr>
      <w:rPr>
        <w:rFonts w:hint="default"/>
        <w:lang w:val="en-US" w:eastAsia="en-US" w:bidi="ar-SA"/>
      </w:rPr>
    </w:lvl>
    <w:lvl w:ilvl="8" w:tplc="04548B4C">
      <w:numFmt w:val="bullet"/>
      <w:lvlText w:val="•"/>
      <w:lvlJc w:val="left"/>
      <w:pPr>
        <w:ind w:left="5666" w:hanging="363"/>
      </w:pPr>
      <w:rPr>
        <w:rFonts w:hint="default"/>
        <w:lang w:val="en-US" w:eastAsia="en-US" w:bidi="ar-SA"/>
      </w:rPr>
    </w:lvl>
  </w:abstractNum>
  <w:num w:numId="1" w16cid:durableId="1448697594">
    <w:abstractNumId w:val="1"/>
  </w:num>
  <w:num w:numId="2" w16cid:durableId="725953032">
    <w:abstractNumId w:val="3"/>
  </w:num>
  <w:num w:numId="3" w16cid:durableId="1906328860">
    <w:abstractNumId w:val="4"/>
  </w:num>
  <w:num w:numId="4" w16cid:durableId="841362224">
    <w:abstractNumId w:val="2"/>
  </w:num>
  <w:num w:numId="5" w16cid:durableId="489827842">
    <w:abstractNumId w:val="0"/>
  </w:num>
  <w:num w:numId="6" w16cid:durableId="6665980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6E4"/>
    <w:rsid w:val="003B490E"/>
    <w:rsid w:val="00511071"/>
    <w:rsid w:val="005626E4"/>
    <w:rsid w:val="0058694C"/>
    <w:rsid w:val="009F676D"/>
    <w:rsid w:val="00AC18A1"/>
    <w:rsid w:val="00F24F11"/>
    <w:rsid w:val="00F37873"/>
    <w:rsid w:val="00F6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E511D3"/>
  <w15:chartTrackingRefBased/>
  <w15:docId w15:val="{F348055C-2D9C-9946-B9F1-BE8414AF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6E4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26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26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26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26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626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26E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26E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26E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26E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26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26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26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26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26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26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26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26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26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26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26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26E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26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26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26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26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26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6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26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26E4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5626E4"/>
    <w:pPr>
      <w:ind w:left="832"/>
    </w:pPr>
  </w:style>
  <w:style w:type="character" w:customStyle="1" w:styleId="BodyTextChar">
    <w:name w:val="Body Text Char"/>
    <w:basedOn w:val="DefaultParagraphFont"/>
    <w:link w:val="BodyText"/>
    <w:uiPriority w:val="1"/>
    <w:rsid w:val="005626E4"/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5626E4"/>
    <w:pPr>
      <w:spacing w:before="4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805</Words>
  <Characters>4593</Characters>
  <Application>Microsoft Office Word</Application>
  <DocSecurity>0</DocSecurity>
  <Lines>38</Lines>
  <Paragraphs>10</Paragraphs>
  <ScaleCrop>false</ScaleCrop>
  <Company/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Maxine Graham</dc:creator>
  <cp:keywords/>
  <dc:description/>
  <cp:lastModifiedBy>Maxine Graham</cp:lastModifiedBy>
  <cp:revision>2</cp:revision>
  <dcterms:created xsi:type="dcterms:W3CDTF">2025-02-12T23:15:00Z</dcterms:created>
  <dcterms:modified xsi:type="dcterms:W3CDTF">2025-02-12T23:15:00Z</dcterms:modified>
</cp:coreProperties>
</file>